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jc w:val="center"/>
        <w:rPr>
          <w:sz w:val="22"/>
          <w:szCs w:val="22"/>
          <w:lang w:val="ja-JP" w:eastAsia="ja-JP"/>
        </w:rPr>
      </w:pPr>
      <w:r>
        <w:rPr>
          <w:sz w:val="22"/>
          <w:szCs w:val="22"/>
          <w:rtl w:val="0"/>
          <w:lang w:val="ja-JP" w:eastAsia="ja-JP"/>
        </w:rPr>
        <w:t>燃ゆる感動かごしま国体等薩摩川内市開催競技</w:t>
      </w:r>
      <w:r>
        <w:rPr>
          <w:kern w:val="0"/>
          <w:sz w:val="22"/>
          <w:szCs w:val="22"/>
          <w:rtl w:val="0"/>
          <w:lang w:val="ja-JP" w:eastAsia="ja-JP"/>
        </w:rPr>
        <w:t>会場等設計業務委託仕様書</w:t>
      </w:r>
    </w:p>
    <w:p>
      <w:pPr>
        <w:pStyle w:val="Normal.0"/>
        <w:rPr>
          <w:sz w:val="22"/>
          <w:szCs w:val="22"/>
        </w:rPr>
      </w:pPr>
    </w:p>
    <w:p>
      <w:pPr>
        <w:pStyle w:val="Normal.0"/>
        <w:rPr>
          <w:rFonts w:ascii="Arial" w:cs="Arial" w:hAnsi="Arial" w:eastAsia="Arial"/>
          <w:sz w:val="22"/>
          <w:szCs w:val="22"/>
          <w:lang w:val="ja-JP" w:eastAsia="ja-JP"/>
        </w:rPr>
      </w:pPr>
      <w:r>
        <w:rPr>
          <w:rFonts w:ascii="Arial Unicode MS" w:cs="Arial Unicode MS" w:hAnsi="Arial Unicode MS" w:eastAsia="Arial Unicode MS" w:hint="eastAsia"/>
          <w:b w:val="0"/>
          <w:bCs w:val="0"/>
          <w:i w:val="0"/>
          <w:iCs w:val="0"/>
          <w:sz w:val="22"/>
          <w:szCs w:val="22"/>
          <w:rtl w:val="0"/>
          <w:lang w:val="ja-JP" w:eastAsia="ja-JP"/>
        </w:rPr>
        <w:t>１　業務の名称</w:t>
      </w:r>
    </w:p>
    <w:p>
      <w:pPr>
        <w:pStyle w:val="List Paragraph"/>
        <w:spacing w:line="360" w:lineRule="exact"/>
        <w:ind w:left="420" w:firstLine="148"/>
        <w:rPr>
          <w:sz w:val="22"/>
          <w:szCs w:val="22"/>
          <w:lang w:val="ja-JP" w:eastAsia="ja-JP"/>
        </w:rPr>
      </w:pPr>
      <w:r>
        <w:rPr>
          <w:sz w:val="22"/>
          <w:szCs w:val="22"/>
          <w:rtl w:val="0"/>
          <w:lang w:val="ja-JP" w:eastAsia="ja-JP"/>
        </w:rPr>
        <w:t>燃ゆる感動かごしま国体等薩摩川内市開催競技会場等設計業務委託</w:t>
      </w:r>
    </w:p>
    <w:p>
      <w:pPr>
        <w:pStyle w:val="Normal.0"/>
        <w:rPr>
          <w:sz w:val="22"/>
          <w:szCs w:val="22"/>
        </w:rPr>
      </w:pPr>
    </w:p>
    <w:p>
      <w:pPr>
        <w:pStyle w:val="Normal.0"/>
        <w:rPr>
          <w:rFonts w:ascii="Arial" w:cs="Arial" w:hAnsi="Arial" w:eastAsia="Arial"/>
          <w:sz w:val="22"/>
          <w:szCs w:val="22"/>
          <w:lang w:val="ja-JP" w:eastAsia="ja-JP"/>
        </w:rPr>
      </w:pPr>
      <w:r>
        <w:rPr>
          <w:rFonts w:ascii="Arial Unicode MS" w:cs="Arial Unicode MS" w:hAnsi="Arial Unicode MS" w:eastAsia="Arial Unicode MS" w:hint="eastAsia"/>
          <w:b w:val="0"/>
          <w:bCs w:val="0"/>
          <w:i w:val="0"/>
          <w:iCs w:val="0"/>
          <w:sz w:val="22"/>
          <w:szCs w:val="22"/>
          <w:rtl w:val="0"/>
          <w:lang w:val="ja-JP" w:eastAsia="ja-JP"/>
        </w:rPr>
        <w:t>２　業務の趣旨</w:t>
      </w:r>
    </w:p>
    <w:p>
      <w:pPr>
        <w:pStyle w:val="Normal.0"/>
        <w:spacing w:line="360" w:lineRule="exact"/>
        <w:ind w:firstLine="479"/>
        <w:rPr>
          <w:sz w:val="22"/>
          <w:szCs w:val="22"/>
          <w:lang w:val="ja-JP" w:eastAsia="ja-JP"/>
        </w:rPr>
      </w:pPr>
      <w:r>
        <w:rPr>
          <w:sz w:val="22"/>
          <w:szCs w:val="22"/>
          <w:rtl w:val="0"/>
          <w:lang w:val="ja-JP" w:eastAsia="ja-JP"/>
        </w:rPr>
        <w:t>この仕様書は、燃ゆる感動かごしま国体薩摩川内市開催競技の本大会５競技及びリハ</w:t>
      </w:r>
    </w:p>
    <w:p>
      <w:pPr>
        <w:pStyle w:val="Normal.0"/>
        <w:spacing w:line="360" w:lineRule="exact"/>
        <w:ind w:firstLine="239"/>
        <w:rPr>
          <w:sz w:val="22"/>
          <w:szCs w:val="22"/>
          <w:lang w:val="ja-JP" w:eastAsia="ja-JP"/>
        </w:rPr>
      </w:pPr>
      <w:r>
        <w:rPr>
          <w:sz w:val="22"/>
          <w:szCs w:val="22"/>
          <w:rtl w:val="0"/>
          <w:lang w:val="ja-JP" w:eastAsia="ja-JP"/>
        </w:rPr>
        <w:t>ーサル２競技（ホッケー競技・ウエイトリフティング競技）大会の会場等設計業務に関</w:t>
      </w:r>
    </w:p>
    <w:p>
      <w:pPr>
        <w:pStyle w:val="Normal.0"/>
        <w:spacing w:line="360" w:lineRule="exact"/>
        <w:ind w:firstLine="239"/>
        <w:rPr>
          <w:sz w:val="22"/>
          <w:szCs w:val="22"/>
          <w:lang w:val="ja-JP" w:eastAsia="ja-JP"/>
        </w:rPr>
      </w:pPr>
      <w:r>
        <w:rPr>
          <w:sz w:val="22"/>
          <w:szCs w:val="22"/>
          <w:rtl w:val="0"/>
          <w:lang w:val="ja-JP" w:eastAsia="ja-JP"/>
        </w:rPr>
        <w:t>し、必要な事項を定めるものとする。</w:t>
      </w:r>
    </w:p>
    <w:p>
      <w:pPr>
        <w:pStyle w:val="Normal.0"/>
        <w:rPr>
          <w:sz w:val="22"/>
          <w:szCs w:val="22"/>
        </w:rPr>
      </w:pPr>
    </w:p>
    <w:p>
      <w:pPr>
        <w:pStyle w:val="Normal.0"/>
        <w:rPr>
          <w:rFonts w:ascii="Arial" w:cs="Arial" w:hAnsi="Arial" w:eastAsia="Arial"/>
          <w:sz w:val="22"/>
          <w:szCs w:val="22"/>
          <w:lang w:val="ja-JP" w:eastAsia="ja-JP"/>
        </w:rPr>
      </w:pPr>
      <w:r>
        <w:rPr>
          <w:rFonts w:ascii="Arial Unicode MS" w:cs="Arial Unicode MS" w:hAnsi="Arial Unicode MS" w:eastAsia="Arial Unicode MS" w:hint="eastAsia"/>
          <w:b w:val="0"/>
          <w:bCs w:val="0"/>
          <w:i w:val="0"/>
          <w:iCs w:val="0"/>
          <w:sz w:val="22"/>
          <w:szCs w:val="22"/>
          <w:rtl w:val="0"/>
          <w:lang w:val="ja-JP" w:eastAsia="ja-JP"/>
        </w:rPr>
        <w:t>３　競技名及び競技会場・練習会場</w:t>
      </w:r>
    </w:p>
    <w:p>
      <w:pPr>
        <w:pStyle w:val="Normal.0"/>
        <w:ind w:firstLine="479"/>
        <w:rPr>
          <w:sz w:val="22"/>
          <w:szCs w:val="22"/>
          <w:lang w:val="ja-JP" w:eastAsia="ja-JP"/>
        </w:rPr>
      </w:pPr>
      <w:r>
        <w:rPr>
          <w:sz w:val="22"/>
          <w:szCs w:val="22"/>
          <w:rtl w:val="0"/>
          <w:lang w:val="ja-JP" w:eastAsia="ja-JP"/>
        </w:rPr>
        <w:t>別表１・２のとおり</w:t>
      </w:r>
    </w:p>
    <w:p>
      <w:pPr>
        <w:pStyle w:val="Normal.0"/>
        <w:rPr>
          <w:sz w:val="22"/>
          <w:szCs w:val="22"/>
        </w:rPr>
      </w:pPr>
    </w:p>
    <w:p>
      <w:pPr>
        <w:pStyle w:val="Normal.0"/>
        <w:rPr>
          <w:rFonts w:ascii="Arial" w:cs="Arial" w:hAnsi="Arial" w:eastAsia="Arial"/>
          <w:sz w:val="22"/>
          <w:szCs w:val="22"/>
          <w:lang w:val="ja-JP" w:eastAsia="ja-JP"/>
        </w:rPr>
      </w:pPr>
      <w:r>
        <w:rPr>
          <w:rFonts w:ascii="Arial Unicode MS" w:cs="Arial Unicode MS" w:hAnsi="Arial Unicode MS" w:eastAsia="Arial Unicode MS" w:hint="eastAsia"/>
          <w:b w:val="0"/>
          <w:bCs w:val="0"/>
          <w:i w:val="0"/>
          <w:iCs w:val="0"/>
          <w:sz w:val="22"/>
          <w:szCs w:val="22"/>
          <w:rtl w:val="0"/>
          <w:lang w:val="ja-JP" w:eastAsia="ja-JP"/>
        </w:rPr>
        <w:t>４　履行期間</w:t>
      </w:r>
    </w:p>
    <w:p>
      <w:pPr>
        <w:pStyle w:val="Normal.0"/>
        <w:ind w:firstLine="479"/>
        <w:rPr>
          <w:sz w:val="22"/>
          <w:szCs w:val="22"/>
          <w:lang w:val="ja-JP" w:eastAsia="ja-JP"/>
        </w:rPr>
      </w:pPr>
      <w:r>
        <w:rPr>
          <w:sz w:val="22"/>
          <w:szCs w:val="22"/>
          <w:rtl w:val="0"/>
          <w:lang w:val="ja-JP" w:eastAsia="ja-JP"/>
        </w:rPr>
        <w:t>契約を締結した日から平成３１年２月２８日までとする。ただし、リハーサル大会の</w:t>
      </w:r>
    </w:p>
    <w:p>
      <w:pPr>
        <w:pStyle w:val="Normal.0"/>
        <w:ind w:firstLine="239"/>
        <w:rPr>
          <w:sz w:val="22"/>
          <w:szCs w:val="22"/>
          <w:lang w:val="ja-JP" w:eastAsia="ja-JP"/>
        </w:rPr>
      </w:pPr>
      <w:r>
        <w:rPr>
          <w:sz w:val="22"/>
          <w:szCs w:val="22"/>
          <w:rtl w:val="0"/>
          <w:lang w:val="ja-JP" w:eastAsia="ja-JP"/>
        </w:rPr>
        <w:t>概算経費について、平成３０年１１月３０日までに報告すること。</w:t>
      </w:r>
    </w:p>
    <w:p>
      <w:pPr>
        <w:pStyle w:val="Normal.0"/>
        <w:rPr>
          <w:sz w:val="22"/>
          <w:szCs w:val="22"/>
        </w:rPr>
      </w:pPr>
    </w:p>
    <w:p>
      <w:pPr>
        <w:pStyle w:val="Normal.0"/>
        <w:rPr>
          <w:rFonts w:ascii="Arial" w:cs="Arial" w:hAnsi="Arial" w:eastAsia="Arial"/>
          <w:sz w:val="22"/>
          <w:szCs w:val="22"/>
          <w:lang w:val="ja-JP" w:eastAsia="ja-JP"/>
        </w:rPr>
      </w:pPr>
      <w:r>
        <w:rPr>
          <w:rFonts w:ascii="Arial Unicode MS" w:cs="Arial Unicode MS" w:hAnsi="Arial Unicode MS" w:eastAsia="Arial Unicode MS" w:hint="eastAsia"/>
          <w:b w:val="0"/>
          <w:bCs w:val="0"/>
          <w:i w:val="0"/>
          <w:iCs w:val="0"/>
          <w:sz w:val="22"/>
          <w:szCs w:val="22"/>
          <w:rtl w:val="0"/>
          <w:lang w:val="ja-JP" w:eastAsia="ja-JP"/>
        </w:rPr>
        <w:t>５　業務の内容</w:t>
      </w:r>
    </w:p>
    <w:p>
      <w:pPr>
        <w:pStyle w:val="Normal.0"/>
        <w:ind w:firstLine="479"/>
        <w:rPr>
          <w:sz w:val="22"/>
          <w:szCs w:val="22"/>
          <w:lang w:val="ja-JP" w:eastAsia="ja-JP"/>
        </w:rPr>
      </w:pPr>
      <w:r>
        <w:rPr>
          <w:sz w:val="22"/>
          <w:szCs w:val="22"/>
          <w:rtl w:val="0"/>
          <w:lang w:val="ja-JP" w:eastAsia="ja-JP"/>
        </w:rPr>
        <w:t>別表１・２で指定した競技ごとに、本大会５競技及びリハーサル大会２競技（ホッケ</w:t>
      </w:r>
    </w:p>
    <w:p>
      <w:pPr>
        <w:pStyle w:val="Normal.0"/>
        <w:ind w:firstLine="239"/>
        <w:rPr>
          <w:sz w:val="22"/>
          <w:szCs w:val="22"/>
          <w:lang w:val="ja-JP" w:eastAsia="ja-JP"/>
        </w:rPr>
      </w:pPr>
      <w:r>
        <w:rPr>
          <w:sz w:val="22"/>
          <w:szCs w:val="22"/>
          <w:rtl w:val="0"/>
          <w:lang w:val="ja-JP" w:eastAsia="ja-JP"/>
        </w:rPr>
        <w:t>ー競技・ウエイトリフティング競技）の会場等設計業務に関し、別表３を参考に次のと</w:t>
      </w:r>
    </w:p>
    <w:p>
      <w:pPr>
        <w:pStyle w:val="Normal.0"/>
        <w:ind w:firstLine="239"/>
        <w:rPr>
          <w:sz w:val="22"/>
          <w:szCs w:val="22"/>
          <w:lang w:val="ja-JP" w:eastAsia="ja-JP"/>
        </w:rPr>
      </w:pPr>
      <w:r>
        <w:rPr>
          <w:sz w:val="22"/>
          <w:szCs w:val="22"/>
          <w:rtl w:val="0"/>
          <w:lang w:val="ja-JP" w:eastAsia="ja-JP"/>
        </w:rPr>
        <w:t>おり行う。</w:t>
      </w:r>
    </w:p>
    <w:p>
      <w:pPr>
        <w:pStyle w:val="Normal.0"/>
        <w:ind w:firstLine="239"/>
        <w:rPr>
          <w:sz w:val="22"/>
          <w:szCs w:val="22"/>
        </w:rPr>
      </w:pPr>
      <w:r>
        <w:rPr>
          <w:sz w:val="22"/>
          <w:szCs w:val="22"/>
          <w:rtl w:val="0"/>
          <w:lang w:val="en-US"/>
        </w:rPr>
        <w:t>⑴</w:t>
      </w:r>
      <w:r>
        <w:rPr>
          <w:sz w:val="22"/>
          <w:szCs w:val="22"/>
          <w:rtl w:val="0"/>
          <w:lang w:val="ja-JP" w:eastAsia="ja-JP"/>
        </w:rPr>
        <w:t>　調査報告書</w:t>
      </w:r>
    </w:p>
    <w:p>
      <w:pPr>
        <w:pStyle w:val="Normal.0"/>
        <w:ind w:left="688" w:firstLine="0"/>
        <w:rPr>
          <w:sz w:val="22"/>
          <w:szCs w:val="22"/>
          <w:lang w:val="ja-JP" w:eastAsia="ja-JP"/>
        </w:rPr>
      </w:pPr>
      <w:r>
        <w:rPr>
          <w:sz w:val="22"/>
          <w:szCs w:val="22"/>
          <w:rtl w:val="0"/>
          <w:lang w:val="ja-JP" w:eastAsia="ja-JP"/>
        </w:rPr>
        <w:t>会場の実地調査等を実施し、競技会場の施設利用時の留意点、備品（机、椅子、音響</w:t>
      </w:r>
    </w:p>
    <w:p>
      <w:pPr>
        <w:pStyle w:val="Normal.0"/>
        <w:ind w:firstLine="479"/>
        <w:rPr>
          <w:sz w:val="22"/>
          <w:szCs w:val="22"/>
          <w:lang w:val="ja-JP" w:eastAsia="ja-JP"/>
        </w:rPr>
      </w:pPr>
      <w:r>
        <w:rPr>
          <w:sz w:val="22"/>
          <w:szCs w:val="22"/>
          <w:rtl w:val="0"/>
          <w:lang w:val="ja-JP" w:eastAsia="ja-JP"/>
        </w:rPr>
        <w:t>機材等）の現有数及び使用料、施設内の使用可能諸室一覧及び使用料、駐車場等の情</w:t>
      </w:r>
    </w:p>
    <w:p>
      <w:pPr>
        <w:pStyle w:val="Normal.0"/>
        <w:ind w:firstLine="479"/>
        <w:rPr>
          <w:sz w:val="22"/>
          <w:szCs w:val="22"/>
          <w:lang w:val="ja-JP" w:eastAsia="ja-JP"/>
        </w:rPr>
      </w:pPr>
      <w:r>
        <w:rPr>
          <w:sz w:val="22"/>
          <w:szCs w:val="22"/>
          <w:rtl w:val="0"/>
          <w:lang w:val="ja-JP" w:eastAsia="ja-JP"/>
        </w:rPr>
        <w:t>報を取りまとめ、施設の報告書を作成すること。また、併せて設備図面を作成するこ</w:t>
      </w:r>
    </w:p>
    <w:p>
      <w:pPr>
        <w:pStyle w:val="Normal.0"/>
        <w:ind w:firstLine="479"/>
        <w:rPr>
          <w:sz w:val="22"/>
          <w:szCs w:val="22"/>
          <w:lang w:val="ja-JP" w:eastAsia="ja-JP"/>
        </w:rPr>
      </w:pPr>
      <w:r>
        <w:rPr>
          <w:sz w:val="22"/>
          <w:szCs w:val="22"/>
          <w:rtl w:val="0"/>
          <w:lang w:val="ja-JP" w:eastAsia="ja-JP"/>
        </w:rPr>
        <w:t>と。</w:t>
      </w:r>
    </w:p>
    <w:p>
      <w:pPr>
        <w:pStyle w:val="Normal.0"/>
        <w:ind w:firstLine="239"/>
        <w:rPr>
          <w:sz w:val="22"/>
          <w:szCs w:val="22"/>
        </w:rPr>
      </w:pPr>
      <w:r>
        <w:rPr>
          <w:sz w:val="22"/>
          <w:szCs w:val="22"/>
          <w:rtl w:val="0"/>
          <w:lang w:val="en-US"/>
        </w:rPr>
        <w:t>⑵</w:t>
      </w:r>
      <w:r>
        <w:rPr>
          <w:sz w:val="22"/>
          <w:szCs w:val="22"/>
          <w:rtl w:val="0"/>
          <w:lang w:val="ja-JP" w:eastAsia="ja-JP"/>
        </w:rPr>
        <w:t>　会場配置計画</w:t>
      </w:r>
    </w:p>
    <w:p>
      <w:pPr>
        <w:pStyle w:val="Normal.0"/>
        <w:ind w:left="688" w:firstLine="0"/>
        <w:rPr>
          <w:sz w:val="22"/>
          <w:szCs w:val="22"/>
          <w:lang w:val="ja-JP" w:eastAsia="ja-JP"/>
        </w:rPr>
      </w:pPr>
      <w:r>
        <w:rPr>
          <w:sz w:val="22"/>
          <w:szCs w:val="22"/>
          <w:rtl w:val="0"/>
          <w:lang w:val="ja-JP" w:eastAsia="ja-JP"/>
        </w:rPr>
        <w:t>競技会場全体図、競技会場設計配置図、練習会場設計配置図（設定されている場合）、</w:t>
      </w:r>
    </w:p>
    <w:p>
      <w:pPr>
        <w:pStyle w:val="Normal.0"/>
        <w:ind w:firstLine="479"/>
        <w:rPr>
          <w:sz w:val="22"/>
          <w:szCs w:val="22"/>
          <w:lang w:val="ja-JP" w:eastAsia="ja-JP"/>
        </w:rPr>
      </w:pPr>
      <w:r>
        <w:rPr>
          <w:sz w:val="22"/>
          <w:szCs w:val="22"/>
          <w:rtl w:val="0"/>
          <w:lang w:val="ja-JP" w:eastAsia="ja-JP"/>
        </w:rPr>
        <w:t>表彰式配置図及び会場周辺図をそれぞれ作成すること。なお、競技会場全体図におい</w:t>
      </w:r>
    </w:p>
    <w:p>
      <w:pPr>
        <w:pStyle w:val="Normal.0"/>
        <w:ind w:firstLine="479"/>
        <w:rPr>
          <w:sz w:val="22"/>
          <w:szCs w:val="22"/>
          <w:lang w:val="ja-JP" w:eastAsia="ja-JP"/>
        </w:rPr>
      </w:pPr>
      <w:r>
        <w:rPr>
          <w:sz w:val="22"/>
          <w:szCs w:val="22"/>
          <w:rtl w:val="0"/>
          <w:lang w:val="ja-JP" w:eastAsia="ja-JP"/>
        </w:rPr>
        <w:t>ては、会場の装飾配置を、会場周辺図においては、周辺の施設等も表示し、会場への交</w:t>
      </w:r>
    </w:p>
    <w:p>
      <w:pPr>
        <w:pStyle w:val="Normal.0"/>
        <w:ind w:firstLine="479"/>
        <w:rPr>
          <w:sz w:val="22"/>
          <w:szCs w:val="22"/>
          <w:lang w:val="ja-JP" w:eastAsia="ja-JP"/>
        </w:rPr>
      </w:pPr>
      <w:r>
        <w:rPr>
          <w:sz w:val="22"/>
          <w:szCs w:val="22"/>
          <w:rtl w:val="0"/>
          <w:lang w:val="ja-JP" w:eastAsia="ja-JP"/>
        </w:rPr>
        <w:t>通動線に配慮した内容とすること。</w:t>
      </w:r>
    </w:p>
    <w:p>
      <w:pPr>
        <w:pStyle w:val="Normal.0"/>
        <w:ind w:firstLine="239"/>
        <w:rPr>
          <w:sz w:val="22"/>
          <w:szCs w:val="22"/>
        </w:rPr>
      </w:pPr>
      <w:r>
        <w:rPr>
          <w:sz w:val="22"/>
          <w:szCs w:val="22"/>
          <w:rtl w:val="0"/>
          <w:lang w:val="en-US"/>
        </w:rPr>
        <w:t>⑶</w:t>
      </w:r>
      <w:r>
        <w:rPr>
          <w:sz w:val="22"/>
          <w:szCs w:val="22"/>
          <w:rtl w:val="0"/>
          <w:lang w:val="ja-JP" w:eastAsia="ja-JP"/>
        </w:rPr>
        <w:t>　仮設物設計計画</w:t>
      </w:r>
    </w:p>
    <w:p>
      <w:pPr>
        <w:pStyle w:val="Normal.0"/>
        <w:ind w:left="688" w:firstLine="0"/>
        <w:rPr>
          <w:sz w:val="22"/>
          <w:szCs w:val="22"/>
          <w:lang w:val="ja-JP" w:eastAsia="ja-JP"/>
        </w:rPr>
      </w:pPr>
      <w:r>
        <w:rPr>
          <w:sz w:val="22"/>
          <w:szCs w:val="22"/>
          <w:rtl w:val="0"/>
          <w:lang w:val="ja-JP" w:eastAsia="ja-JP"/>
        </w:rPr>
        <w:t>臨時仮設物（テント・プレハブ・仮設トイレ・仮設スタンド・追加設備等）の仕様及</w:t>
      </w:r>
    </w:p>
    <w:p>
      <w:pPr>
        <w:pStyle w:val="Normal.0"/>
        <w:ind w:firstLine="479"/>
        <w:rPr>
          <w:sz w:val="22"/>
          <w:szCs w:val="22"/>
          <w:lang w:val="ja-JP" w:eastAsia="ja-JP"/>
        </w:rPr>
      </w:pPr>
      <w:r>
        <w:rPr>
          <w:sz w:val="22"/>
          <w:szCs w:val="22"/>
          <w:rtl w:val="0"/>
          <w:lang w:val="ja-JP" w:eastAsia="ja-JP"/>
        </w:rPr>
        <w:t>び設計図面等並びに仮設にかかる業務の工程表を作成するとともに、仮設の設営等に</w:t>
      </w:r>
    </w:p>
    <w:p>
      <w:pPr>
        <w:pStyle w:val="Normal.0"/>
        <w:ind w:firstLine="479"/>
        <w:rPr>
          <w:sz w:val="22"/>
          <w:szCs w:val="22"/>
          <w:lang w:val="ja-JP" w:eastAsia="ja-JP"/>
        </w:rPr>
      </w:pPr>
      <w:r>
        <w:rPr>
          <w:sz w:val="22"/>
          <w:szCs w:val="22"/>
          <w:rtl w:val="0"/>
          <w:lang w:val="ja-JP" w:eastAsia="ja-JP"/>
        </w:rPr>
        <w:t>かかる諸費用の一覧を算定し、別表にまとめること。なお、計画に当たっては、必要に</w:t>
      </w:r>
    </w:p>
    <w:p>
      <w:pPr>
        <w:pStyle w:val="Normal.0"/>
        <w:ind w:firstLine="479"/>
        <w:rPr>
          <w:sz w:val="22"/>
          <w:szCs w:val="22"/>
          <w:lang w:val="ja-JP" w:eastAsia="ja-JP"/>
        </w:rPr>
      </w:pPr>
      <w:r>
        <w:rPr>
          <w:sz w:val="22"/>
          <w:szCs w:val="22"/>
          <w:rtl w:val="0"/>
          <w:lang w:val="ja-JP" w:eastAsia="ja-JP"/>
        </w:rPr>
        <w:t>応じ、計画内容での設営の可否を関連諸機関に確認すること。</w:t>
      </w:r>
    </w:p>
    <w:p>
      <w:pPr>
        <w:pStyle w:val="Normal.0"/>
        <w:ind w:firstLine="239"/>
        <w:rPr>
          <w:sz w:val="22"/>
          <w:szCs w:val="22"/>
        </w:rPr>
      </w:pPr>
      <w:r>
        <w:rPr>
          <w:sz w:val="22"/>
          <w:szCs w:val="22"/>
          <w:rtl w:val="0"/>
          <w:lang w:val="en-US"/>
        </w:rPr>
        <w:t>⑷</w:t>
      </w:r>
      <w:r>
        <w:rPr>
          <w:sz w:val="22"/>
          <w:szCs w:val="22"/>
          <w:rtl w:val="0"/>
          <w:lang w:val="ja-JP" w:eastAsia="ja-JP"/>
        </w:rPr>
        <w:t>　諸施設配置計画</w:t>
      </w:r>
    </w:p>
    <w:p>
      <w:pPr>
        <w:pStyle w:val="Normal.0"/>
        <w:ind w:left="688" w:firstLine="0"/>
        <w:rPr>
          <w:sz w:val="22"/>
          <w:szCs w:val="22"/>
          <w:lang w:val="ja-JP" w:eastAsia="ja-JP"/>
        </w:rPr>
      </w:pPr>
      <w:r>
        <w:rPr>
          <w:sz w:val="22"/>
          <w:szCs w:val="22"/>
          <w:rtl w:val="0"/>
          <w:lang w:val="ja-JP" w:eastAsia="ja-JP"/>
        </w:rPr>
        <w:t>諸施設及び諸室の仕様及びレイアウト計画を作成し、それに伴う必要な備品の単価</w:t>
      </w:r>
    </w:p>
    <w:p>
      <w:pPr>
        <w:pStyle w:val="Normal.0"/>
        <w:ind w:firstLine="479"/>
        <w:rPr>
          <w:sz w:val="22"/>
          <w:szCs w:val="22"/>
          <w:lang w:val="ja-JP" w:eastAsia="ja-JP"/>
        </w:rPr>
      </w:pPr>
      <w:r>
        <w:rPr>
          <w:sz w:val="22"/>
          <w:szCs w:val="22"/>
          <w:rtl w:val="0"/>
          <w:lang w:val="ja-JP" w:eastAsia="ja-JP"/>
        </w:rPr>
        <w:t>（税別）及び数量を算定し、別表にまとめること。なお、借用物については、借用にか</w:t>
      </w:r>
    </w:p>
    <w:p>
      <w:pPr>
        <w:pStyle w:val="Normal.0"/>
        <w:ind w:firstLine="479"/>
        <w:rPr>
          <w:sz w:val="22"/>
          <w:szCs w:val="22"/>
          <w:lang w:val="ja-JP" w:eastAsia="ja-JP"/>
        </w:rPr>
      </w:pPr>
      <w:r>
        <w:rPr>
          <w:sz w:val="22"/>
          <w:szCs w:val="22"/>
          <w:rtl w:val="0"/>
          <w:lang w:val="ja-JP" w:eastAsia="ja-JP"/>
        </w:rPr>
        <w:t>かる関連費用の概算金額も算定すること。</w:t>
      </w:r>
    </w:p>
    <w:p>
      <w:pPr>
        <w:pStyle w:val="Normal.0"/>
        <w:ind w:firstLine="239"/>
        <w:rPr>
          <w:sz w:val="22"/>
          <w:szCs w:val="22"/>
        </w:rPr>
      </w:pPr>
      <w:r>
        <w:rPr>
          <w:sz w:val="22"/>
          <w:szCs w:val="22"/>
          <w:rtl w:val="0"/>
          <w:lang w:val="en-US"/>
        </w:rPr>
        <w:t>⑸</w:t>
      </w:r>
      <w:r>
        <w:rPr>
          <w:sz w:val="22"/>
          <w:szCs w:val="22"/>
          <w:rtl w:val="0"/>
          <w:lang w:val="ja-JP" w:eastAsia="ja-JP"/>
        </w:rPr>
        <w:t>　ゾーニング計画</w:t>
      </w:r>
    </w:p>
    <w:p>
      <w:pPr>
        <w:pStyle w:val="Normal.0"/>
        <w:ind w:left="688" w:firstLine="0"/>
        <w:rPr>
          <w:sz w:val="22"/>
          <w:szCs w:val="22"/>
          <w:lang w:val="ja-JP" w:eastAsia="ja-JP"/>
        </w:rPr>
      </w:pPr>
      <w:r>
        <w:rPr>
          <w:sz w:val="22"/>
          <w:szCs w:val="22"/>
          <w:rtl w:val="0"/>
          <w:lang w:val="ja-JP" w:eastAsia="ja-JP"/>
        </w:rPr>
        <w:t>競技役員等、選手・監督及び一般観覧者それぞれについて、会場内外の動線及びゾー</w:t>
      </w:r>
    </w:p>
    <w:p>
      <w:pPr>
        <w:pStyle w:val="Normal.0"/>
        <w:ind w:firstLine="479"/>
        <w:rPr>
          <w:sz w:val="22"/>
          <w:szCs w:val="22"/>
          <w:lang w:val="ja-JP" w:eastAsia="ja-JP"/>
        </w:rPr>
      </w:pPr>
      <w:r>
        <w:rPr>
          <w:sz w:val="22"/>
          <w:szCs w:val="22"/>
          <w:rtl w:val="0"/>
          <w:lang w:val="ja-JP" w:eastAsia="ja-JP"/>
        </w:rPr>
        <w:t>ニングを計画の上、色分けして作成し、ゾーニングに必要な備品の単価（税別）及び数</w:t>
      </w:r>
    </w:p>
    <w:p>
      <w:pPr>
        <w:pStyle w:val="Normal.0"/>
        <w:ind w:firstLine="479"/>
        <w:rPr>
          <w:sz w:val="22"/>
          <w:szCs w:val="22"/>
          <w:lang w:val="ja-JP" w:eastAsia="ja-JP"/>
        </w:rPr>
      </w:pPr>
      <w:r>
        <w:rPr>
          <w:sz w:val="22"/>
          <w:szCs w:val="22"/>
          <w:rtl w:val="0"/>
          <w:lang w:val="ja-JP" w:eastAsia="ja-JP"/>
        </w:rPr>
        <w:t>量を算定し、別表にまとめること。また、行幸啓等の際の対応策も併せて付記するこ</w:t>
      </w:r>
    </w:p>
    <w:p>
      <w:pPr>
        <w:pStyle w:val="Normal.0"/>
        <w:ind w:firstLine="479"/>
        <w:rPr>
          <w:sz w:val="22"/>
          <w:szCs w:val="22"/>
          <w:lang w:val="ja-JP" w:eastAsia="ja-JP"/>
        </w:rPr>
      </w:pPr>
      <w:r>
        <w:rPr>
          <w:sz w:val="22"/>
          <w:szCs w:val="22"/>
          <w:rtl w:val="0"/>
          <w:lang w:val="ja-JP" w:eastAsia="ja-JP"/>
        </w:rPr>
        <w:t>と。</w:t>
      </w:r>
    </w:p>
    <w:p>
      <w:pPr>
        <w:pStyle w:val="Normal.0"/>
        <w:ind w:firstLine="239"/>
        <w:rPr>
          <w:sz w:val="22"/>
          <w:szCs w:val="22"/>
        </w:rPr>
      </w:pPr>
      <w:r>
        <w:rPr>
          <w:sz w:val="22"/>
          <w:szCs w:val="22"/>
          <w:rtl w:val="0"/>
          <w:lang w:val="en-US"/>
        </w:rPr>
        <w:t>⑹</w:t>
      </w:r>
      <w:r>
        <w:rPr>
          <w:sz w:val="22"/>
          <w:szCs w:val="22"/>
          <w:rtl w:val="0"/>
          <w:lang w:val="ja-JP" w:eastAsia="ja-JP"/>
        </w:rPr>
        <w:t>　サイン計画</w:t>
      </w:r>
    </w:p>
    <w:p>
      <w:pPr>
        <w:pStyle w:val="Normal.0"/>
        <w:ind w:left="688" w:firstLine="0"/>
        <w:rPr>
          <w:sz w:val="22"/>
          <w:szCs w:val="22"/>
          <w:lang w:val="ja-JP" w:eastAsia="ja-JP"/>
        </w:rPr>
      </w:pPr>
      <w:r>
        <w:rPr>
          <w:sz w:val="22"/>
          <w:szCs w:val="22"/>
          <w:rtl w:val="0"/>
          <w:lang w:val="ja-JP" w:eastAsia="ja-JP"/>
        </w:rPr>
        <w:t>別表３の看板等のデザイン案及び仕様を作成し、その配置計画を配置図に記入する</w:t>
      </w:r>
    </w:p>
    <w:p>
      <w:pPr>
        <w:pStyle w:val="Normal.0"/>
        <w:ind w:firstLine="479"/>
        <w:rPr>
          <w:sz w:val="22"/>
          <w:szCs w:val="22"/>
          <w:lang w:val="ja-JP" w:eastAsia="ja-JP"/>
        </w:rPr>
      </w:pPr>
      <w:r>
        <w:rPr>
          <w:sz w:val="22"/>
          <w:szCs w:val="22"/>
          <w:rtl w:val="0"/>
          <w:lang w:val="ja-JP" w:eastAsia="ja-JP"/>
        </w:rPr>
        <w:t>こと。また、それらの作成にかかる概算費用の一覧を算定し、別表にまとめること。</w:t>
      </w:r>
    </w:p>
    <w:p>
      <w:pPr>
        <w:pStyle w:val="Normal.0"/>
        <w:ind w:firstLine="239"/>
        <w:rPr>
          <w:sz w:val="22"/>
          <w:szCs w:val="22"/>
        </w:rPr>
      </w:pPr>
      <w:r>
        <w:rPr>
          <w:sz w:val="22"/>
          <w:szCs w:val="22"/>
          <w:rtl w:val="0"/>
          <w:lang w:val="en-US"/>
        </w:rPr>
        <w:t>⑺</w:t>
      </w:r>
      <w:r>
        <w:rPr>
          <w:sz w:val="22"/>
          <w:szCs w:val="22"/>
          <w:rtl w:val="0"/>
          <w:lang w:val="ja-JP" w:eastAsia="ja-JP"/>
        </w:rPr>
        <w:t>　その他</w:t>
      </w:r>
    </w:p>
    <w:p>
      <w:pPr>
        <w:pStyle w:val="Normal.0"/>
        <w:spacing w:line="360" w:lineRule="exact"/>
        <w:ind w:left="688" w:firstLine="0"/>
        <w:rPr>
          <w:sz w:val="22"/>
          <w:szCs w:val="22"/>
          <w:lang w:val="ja-JP" w:eastAsia="ja-JP"/>
        </w:rPr>
      </w:pPr>
      <w:r>
        <w:rPr>
          <w:sz w:val="22"/>
          <w:szCs w:val="22"/>
          <w:rtl w:val="0"/>
          <w:lang w:val="ja-JP" w:eastAsia="ja-JP"/>
        </w:rPr>
        <w:t>その他必要に応じ、大会運営上必要と思われる図表・積算表等を提出するとともに、</w:t>
      </w:r>
    </w:p>
    <w:p>
      <w:pPr>
        <w:pStyle w:val="Normal.0"/>
        <w:spacing w:line="360" w:lineRule="exact"/>
        <w:ind w:firstLine="479"/>
        <w:rPr>
          <w:sz w:val="22"/>
          <w:szCs w:val="22"/>
          <w:lang w:val="ja-JP" w:eastAsia="ja-JP"/>
        </w:rPr>
      </w:pPr>
      <w:r>
        <w:rPr>
          <w:sz w:val="22"/>
          <w:szCs w:val="22"/>
          <w:rtl w:val="0"/>
          <w:lang w:val="ja-JP" w:eastAsia="ja-JP"/>
        </w:rPr>
        <w:t>国体推進課職員等に対し、業務上必要なアドバイスを行うこと。</w:t>
      </w:r>
    </w:p>
    <w:p>
      <w:pPr>
        <w:pStyle w:val="Normal.0"/>
        <w:rPr>
          <w:sz w:val="22"/>
          <w:szCs w:val="22"/>
        </w:rPr>
      </w:pPr>
    </w:p>
    <w:p>
      <w:pPr>
        <w:pStyle w:val="Normal.0"/>
        <w:rPr>
          <w:rFonts w:ascii="Arial" w:cs="Arial" w:hAnsi="Arial" w:eastAsia="Arial"/>
          <w:sz w:val="22"/>
          <w:szCs w:val="22"/>
          <w:lang w:val="ja-JP" w:eastAsia="ja-JP"/>
        </w:rPr>
      </w:pPr>
      <w:r>
        <w:rPr>
          <w:rFonts w:ascii="Arial Unicode MS" w:cs="Arial Unicode MS" w:hAnsi="Arial Unicode MS" w:eastAsia="Arial Unicode MS" w:hint="eastAsia"/>
          <w:b w:val="0"/>
          <w:bCs w:val="0"/>
          <w:i w:val="0"/>
          <w:iCs w:val="0"/>
          <w:sz w:val="22"/>
          <w:szCs w:val="22"/>
          <w:rtl w:val="0"/>
          <w:lang w:val="ja-JP" w:eastAsia="ja-JP"/>
        </w:rPr>
        <w:t>６　成果品の報告予定及び提出期限</w:t>
      </w:r>
    </w:p>
    <w:p>
      <w:pPr>
        <w:pStyle w:val="Normal.0"/>
        <w:ind w:firstLine="479"/>
        <w:rPr>
          <w:sz w:val="22"/>
          <w:szCs w:val="22"/>
          <w:lang w:val="ja-JP" w:eastAsia="ja-JP"/>
        </w:rPr>
      </w:pPr>
      <w:r>
        <w:rPr>
          <w:sz w:val="22"/>
          <w:szCs w:val="22"/>
          <w:rtl w:val="0"/>
          <w:lang w:val="ja-JP" w:eastAsia="ja-JP"/>
        </w:rPr>
        <w:t>別表３のとおり</w:t>
      </w:r>
    </w:p>
    <w:p>
      <w:pPr>
        <w:pStyle w:val="List Paragraph"/>
        <w:ind w:left="420" w:firstLine="0"/>
        <w:rPr>
          <w:sz w:val="22"/>
          <w:szCs w:val="22"/>
        </w:rPr>
      </w:pPr>
      <w:r>
        <w:rPr>
          <w:sz w:val="22"/>
          <w:szCs w:val="22"/>
          <w:rtl w:val="0"/>
          <w:lang w:val="en-US"/>
        </w:rPr>
        <w:t>※</w:t>
      </w:r>
      <w:r>
        <w:rPr>
          <w:sz w:val="22"/>
          <w:szCs w:val="22"/>
          <w:rtl w:val="0"/>
          <w:lang w:val="ja-JP" w:eastAsia="ja-JP"/>
        </w:rPr>
        <w:t>競技会</w:t>
      </w:r>
      <w:r>
        <w:rPr>
          <w:sz w:val="22"/>
          <w:szCs w:val="22"/>
          <w:rtl w:val="0"/>
          <w:lang w:val="en-US"/>
        </w:rPr>
        <w:t>(</w:t>
      </w:r>
      <w:r>
        <w:rPr>
          <w:sz w:val="22"/>
          <w:szCs w:val="22"/>
          <w:rtl w:val="0"/>
          <w:lang w:val="ja-JP" w:eastAsia="ja-JP"/>
        </w:rPr>
        <w:t>種目</w:t>
      </w:r>
      <w:r>
        <w:rPr>
          <w:sz w:val="22"/>
          <w:szCs w:val="22"/>
          <w:rtl w:val="0"/>
          <w:lang w:val="en-US"/>
        </w:rPr>
        <w:t>)</w:t>
      </w:r>
      <w:r>
        <w:rPr>
          <w:sz w:val="22"/>
          <w:szCs w:val="22"/>
          <w:rtl w:val="0"/>
          <w:lang w:val="ja-JP" w:eastAsia="ja-JP"/>
        </w:rPr>
        <w:t>ごとに成果品を編綴すること。</w:t>
      </w:r>
    </w:p>
    <w:p>
      <w:pPr>
        <w:pStyle w:val="Normal.0"/>
        <w:rPr>
          <w:sz w:val="22"/>
          <w:szCs w:val="22"/>
        </w:rPr>
      </w:pPr>
    </w:p>
    <w:p>
      <w:pPr>
        <w:pStyle w:val="Normal.0"/>
        <w:rPr>
          <w:rFonts w:ascii="Arial" w:cs="Arial" w:hAnsi="Arial" w:eastAsia="Arial"/>
          <w:sz w:val="22"/>
          <w:szCs w:val="22"/>
          <w:lang w:val="ja-JP" w:eastAsia="ja-JP"/>
        </w:rPr>
      </w:pPr>
      <w:r>
        <w:rPr>
          <w:rFonts w:ascii="Arial Unicode MS" w:cs="Arial Unicode MS" w:hAnsi="Arial Unicode MS" w:eastAsia="Arial Unicode MS" w:hint="eastAsia"/>
          <w:b w:val="0"/>
          <w:bCs w:val="0"/>
          <w:i w:val="0"/>
          <w:iCs w:val="0"/>
          <w:sz w:val="22"/>
          <w:szCs w:val="22"/>
          <w:rtl w:val="0"/>
          <w:lang w:val="ja-JP" w:eastAsia="ja-JP"/>
        </w:rPr>
        <w:t>７　提出先及び提出方法</w:t>
      </w:r>
    </w:p>
    <w:p>
      <w:pPr>
        <w:pStyle w:val="Normal.0"/>
        <w:ind w:firstLine="239"/>
        <w:rPr>
          <w:sz w:val="22"/>
          <w:szCs w:val="22"/>
        </w:rPr>
      </w:pPr>
      <w:r>
        <w:rPr>
          <w:sz w:val="22"/>
          <w:szCs w:val="22"/>
          <w:rtl w:val="0"/>
          <w:lang w:val="en-US"/>
        </w:rPr>
        <w:t>⑴</w:t>
      </w:r>
      <w:r>
        <w:rPr>
          <w:sz w:val="22"/>
          <w:szCs w:val="22"/>
          <w:rtl w:val="0"/>
          <w:lang w:val="ja-JP" w:eastAsia="ja-JP"/>
        </w:rPr>
        <w:t>　提出先</w:t>
      </w:r>
    </w:p>
    <w:p>
      <w:pPr>
        <w:pStyle w:val="List Paragraph"/>
        <w:ind w:left="780" w:firstLine="0"/>
        <w:rPr>
          <w:sz w:val="22"/>
          <w:szCs w:val="22"/>
          <w:lang w:val="ja-JP" w:eastAsia="ja-JP"/>
        </w:rPr>
      </w:pPr>
      <w:r>
        <w:rPr>
          <w:sz w:val="22"/>
          <w:szCs w:val="22"/>
          <w:rtl w:val="0"/>
          <w:lang w:val="ja-JP" w:eastAsia="ja-JP"/>
        </w:rPr>
        <w:t>薩摩川内市　商工観光部　国体推進課</w:t>
      </w:r>
    </w:p>
    <w:p>
      <w:pPr>
        <w:pStyle w:val="List Paragraph"/>
        <w:ind w:left="780" w:firstLine="0"/>
        <w:rPr>
          <w:sz w:val="22"/>
          <w:szCs w:val="22"/>
          <w:lang w:val="ja-JP" w:eastAsia="ja-JP"/>
        </w:rPr>
      </w:pPr>
      <w:r>
        <w:rPr>
          <w:sz w:val="22"/>
          <w:szCs w:val="22"/>
          <w:rtl w:val="0"/>
          <w:lang w:val="ja-JP" w:eastAsia="ja-JP"/>
        </w:rPr>
        <w:t>（薩摩川内市神田町３番２２号）</w:t>
      </w:r>
    </w:p>
    <w:p>
      <w:pPr>
        <w:pStyle w:val="List Paragraph"/>
        <w:ind w:left="780" w:firstLine="0"/>
        <w:rPr>
          <w:sz w:val="22"/>
          <w:szCs w:val="22"/>
        </w:rPr>
      </w:pPr>
      <w:r>
        <w:rPr>
          <w:sz w:val="22"/>
          <w:szCs w:val="22"/>
          <w:rtl w:val="0"/>
          <w:lang w:val="en-US"/>
        </w:rPr>
        <w:t>TEL</w:t>
      </w:r>
      <w:r>
        <w:rPr>
          <w:sz w:val="22"/>
          <w:szCs w:val="22"/>
          <w:rtl w:val="0"/>
          <w:lang w:val="ja-JP" w:eastAsia="ja-JP"/>
        </w:rPr>
        <w:t>　</w:t>
      </w:r>
      <w:r>
        <w:rPr>
          <w:sz w:val="22"/>
          <w:szCs w:val="22"/>
          <w:rtl w:val="0"/>
          <w:lang w:val="en-US"/>
        </w:rPr>
        <w:t>0996</w:t>
      </w:r>
      <w:r>
        <w:rPr>
          <w:sz w:val="22"/>
          <w:szCs w:val="22"/>
          <w:rtl w:val="0"/>
          <w:lang w:val="ja-JP" w:eastAsia="ja-JP"/>
        </w:rPr>
        <w:t>－</w:t>
      </w:r>
      <w:r>
        <w:rPr>
          <w:sz w:val="22"/>
          <w:szCs w:val="22"/>
          <w:rtl w:val="0"/>
          <w:lang w:val="en-US"/>
        </w:rPr>
        <w:t>23</w:t>
      </w:r>
      <w:r>
        <w:rPr>
          <w:sz w:val="22"/>
          <w:szCs w:val="22"/>
          <w:rtl w:val="0"/>
          <w:lang w:val="ja-JP" w:eastAsia="ja-JP"/>
        </w:rPr>
        <w:t>－</w:t>
      </w:r>
      <w:r>
        <w:rPr>
          <w:sz w:val="22"/>
          <w:szCs w:val="22"/>
          <w:rtl w:val="0"/>
          <w:lang w:val="en-US"/>
        </w:rPr>
        <w:t>5111</w:t>
      </w:r>
      <w:r>
        <w:rPr>
          <w:sz w:val="22"/>
          <w:szCs w:val="22"/>
          <w:rtl w:val="0"/>
          <w:lang w:val="ja-JP" w:eastAsia="ja-JP"/>
        </w:rPr>
        <w:t>（内線</w:t>
      </w:r>
      <w:r>
        <w:rPr>
          <w:sz w:val="22"/>
          <w:szCs w:val="22"/>
          <w:rtl w:val="0"/>
          <w:lang w:val="en-US"/>
        </w:rPr>
        <w:t>5420</w:t>
      </w:r>
      <w:r>
        <w:rPr>
          <w:sz w:val="22"/>
          <w:szCs w:val="22"/>
          <w:rtl w:val="0"/>
          <w:lang w:val="ja-JP" w:eastAsia="ja-JP"/>
        </w:rPr>
        <w:t>・</w:t>
      </w:r>
      <w:r>
        <w:rPr>
          <w:sz w:val="22"/>
          <w:szCs w:val="22"/>
          <w:rtl w:val="0"/>
          <w:lang w:val="en-US"/>
        </w:rPr>
        <w:t>5421</w:t>
      </w:r>
      <w:r>
        <w:rPr>
          <w:sz w:val="22"/>
          <w:szCs w:val="22"/>
          <w:rtl w:val="0"/>
          <w:lang w:val="ja-JP" w:eastAsia="ja-JP"/>
        </w:rPr>
        <w:t xml:space="preserve">） </w:t>
      </w:r>
      <w:r>
        <w:rPr>
          <w:sz w:val="22"/>
          <w:szCs w:val="22"/>
          <w:rtl w:val="0"/>
          <w:lang w:val="en-US"/>
        </w:rPr>
        <w:t>FAX</w:t>
      </w:r>
      <w:r>
        <w:rPr>
          <w:sz w:val="22"/>
          <w:szCs w:val="22"/>
          <w:rtl w:val="0"/>
          <w:lang w:val="ja-JP" w:eastAsia="ja-JP"/>
        </w:rPr>
        <w:t>　</w:t>
      </w:r>
      <w:r>
        <w:rPr>
          <w:sz w:val="22"/>
          <w:szCs w:val="22"/>
          <w:rtl w:val="0"/>
          <w:lang w:val="en-US"/>
        </w:rPr>
        <w:t>0996</w:t>
      </w:r>
      <w:r>
        <w:rPr>
          <w:sz w:val="22"/>
          <w:szCs w:val="22"/>
          <w:rtl w:val="0"/>
          <w:lang w:val="ja-JP" w:eastAsia="ja-JP"/>
        </w:rPr>
        <w:t>－</w:t>
      </w:r>
      <w:r>
        <w:rPr>
          <w:sz w:val="22"/>
          <w:szCs w:val="22"/>
          <w:rtl w:val="0"/>
          <w:lang w:val="en-US"/>
        </w:rPr>
        <w:t>20</w:t>
      </w:r>
      <w:r>
        <w:rPr>
          <w:sz w:val="22"/>
          <w:szCs w:val="22"/>
          <w:rtl w:val="0"/>
          <w:lang w:val="ja-JP" w:eastAsia="ja-JP"/>
        </w:rPr>
        <w:t>－</w:t>
      </w:r>
      <w:r>
        <w:rPr>
          <w:sz w:val="22"/>
          <w:szCs w:val="22"/>
          <w:rtl w:val="0"/>
          <w:lang w:val="en-US"/>
        </w:rPr>
        <w:t>5570</w:t>
      </w:r>
    </w:p>
    <w:p>
      <w:pPr>
        <w:pStyle w:val="Normal.0"/>
        <w:ind w:firstLine="239"/>
        <w:rPr>
          <w:sz w:val="22"/>
          <w:szCs w:val="22"/>
        </w:rPr>
      </w:pPr>
      <w:r>
        <w:rPr>
          <w:sz w:val="22"/>
          <w:szCs w:val="22"/>
          <w:rtl w:val="0"/>
          <w:lang w:val="en-US"/>
        </w:rPr>
        <w:t>⑵</w:t>
      </w:r>
      <w:r>
        <w:rPr>
          <w:sz w:val="22"/>
          <w:szCs w:val="22"/>
          <w:rtl w:val="0"/>
          <w:lang w:val="ja-JP" w:eastAsia="ja-JP"/>
        </w:rPr>
        <w:t>　提出方法</w:t>
      </w:r>
    </w:p>
    <w:p>
      <w:pPr>
        <w:pStyle w:val="Normal.0"/>
        <w:ind w:firstLine="479"/>
        <w:rPr>
          <w:sz w:val="22"/>
          <w:szCs w:val="22"/>
        </w:rPr>
      </w:pPr>
      <w:r>
        <w:rPr>
          <w:sz w:val="22"/>
          <w:szCs w:val="22"/>
          <w:rtl w:val="0"/>
          <w:lang w:val="en-US"/>
        </w:rPr>
        <w:t>①</w:t>
      </w:r>
      <w:r>
        <w:rPr>
          <w:sz w:val="22"/>
          <w:szCs w:val="22"/>
          <w:rtl w:val="0"/>
          <w:lang w:val="ja-JP" w:eastAsia="ja-JP"/>
        </w:rPr>
        <w:t>電子データ（ＣＤ－ＲＯＭもしくはＤＶＤ－ＲＯＭ）　　競技ごとに各２セット</w:t>
      </w:r>
    </w:p>
    <w:p>
      <w:pPr>
        <w:pStyle w:val="Normal.0"/>
        <w:ind w:firstLine="479"/>
        <w:rPr>
          <w:sz w:val="22"/>
          <w:szCs w:val="22"/>
        </w:rPr>
      </w:pPr>
      <w:r>
        <w:rPr>
          <w:sz w:val="22"/>
          <w:szCs w:val="22"/>
          <w:rtl w:val="0"/>
          <w:lang w:val="en-US"/>
        </w:rPr>
        <w:t>②</w:t>
      </w:r>
      <w:r>
        <w:rPr>
          <w:sz w:val="22"/>
          <w:szCs w:val="22"/>
          <w:rtl w:val="0"/>
          <w:lang w:val="ja-JP" w:eastAsia="ja-JP"/>
        </w:rPr>
        <w:t>印刷物（Ａ４冊子、ただし図面はＡ３フルカラー折）　</w:t>
      </w:r>
      <w:r>
        <w:rPr>
          <w:sz w:val="22"/>
          <w:szCs w:val="22"/>
          <w:rtl w:val="0"/>
          <w:lang w:val="en-US"/>
        </w:rPr>
        <w:t xml:space="preserve">  </w:t>
      </w:r>
      <w:r>
        <w:rPr>
          <w:sz w:val="22"/>
          <w:szCs w:val="22"/>
          <w:rtl w:val="0"/>
          <w:lang w:val="ja-JP" w:eastAsia="ja-JP"/>
        </w:rPr>
        <w:t>競技ごとに各３セット</w:t>
      </w:r>
    </w:p>
    <w:p>
      <w:pPr>
        <w:pStyle w:val="Normal.0"/>
        <w:tabs>
          <w:tab w:val="left" w:pos="8931"/>
        </w:tabs>
        <w:ind w:firstLine="479"/>
        <w:rPr>
          <w:sz w:val="22"/>
          <w:szCs w:val="22"/>
        </w:rPr>
      </w:pPr>
      <w:r>
        <w:rPr>
          <w:sz w:val="22"/>
          <w:szCs w:val="22"/>
          <w:rtl w:val="0"/>
          <w:lang w:val="en-US"/>
        </w:rPr>
        <w:t>③</w:t>
      </w:r>
      <w:r>
        <w:rPr>
          <w:sz w:val="22"/>
          <w:szCs w:val="22"/>
          <w:rtl w:val="0"/>
          <w:lang w:val="ja-JP" w:eastAsia="ja-JP"/>
        </w:rPr>
        <w:t>成果品写真　　　　　　　　　　　　　　　　　　　　　一式</w:t>
      </w:r>
      <w:r>
        <w:rPr>
          <w:sz w:val="22"/>
          <w:szCs w:val="22"/>
          <w:lang w:val="en-US"/>
        </w:rPr>
        <w:tab/>
      </w:r>
    </w:p>
    <w:p>
      <w:pPr>
        <w:pStyle w:val="Normal.0"/>
        <w:ind w:firstLine="479"/>
        <w:rPr>
          <w:sz w:val="22"/>
          <w:szCs w:val="22"/>
        </w:rPr>
      </w:pPr>
      <w:r>
        <w:rPr>
          <w:sz w:val="22"/>
          <w:szCs w:val="22"/>
          <w:rtl w:val="0"/>
          <w:lang w:val="en-US"/>
        </w:rPr>
        <w:t>④</w:t>
      </w:r>
      <w:r>
        <w:rPr>
          <w:sz w:val="22"/>
          <w:szCs w:val="22"/>
          <w:rtl w:val="0"/>
          <w:lang w:val="ja-JP" w:eastAsia="ja-JP"/>
        </w:rPr>
        <w:t>国体推進課職員等との打合せ記録簿　　　　　　　　　　競技ごとに１部</w:t>
      </w:r>
    </w:p>
    <w:p>
      <w:pPr>
        <w:pStyle w:val="Normal.0"/>
        <w:rPr>
          <w:sz w:val="22"/>
          <w:szCs w:val="22"/>
        </w:rPr>
      </w:pPr>
    </w:p>
    <w:p>
      <w:pPr>
        <w:pStyle w:val="Normal.0"/>
        <w:rPr>
          <w:rFonts w:ascii="Arial" w:cs="Arial" w:hAnsi="Arial" w:eastAsia="Arial"/>
          <w:sz w:val="22"/>
          <w:szCs w:val="22"/>
          <w:lang w:val="ja-JP" w:eastAsia="ja-JP"/>
        </w:rPr>
      </w:pPr>
      <w:r>
        <w:rPr>
          <w:rFonts w:ascii="Arial Unicode MS" w:cs="Arial Unicode MS" w:hAnsi="Arial Unicode MS" w:eastAsia="Arial Unicode MS" w:hint="eastAsia"/>
          <w:b w:val="0"/>
          <w:bCs w:val="0"/>
          <w:i w:val="0"/>
          <w:iCs w:val="0"/>
          <w:sz w:val="22"/>
          <w:szCs w:val="22"/>
          <w:rtl w:val="0"/>
          <w:lang w:val="ja-JP" w:eastAsia="ja-JP"/>
        </w:rPr>
        <w:t>８　業務工程表等の作成および進捗状況の報告</w:t>
      </w:r>
    </w:p>
    <w:p>
      <w:pPr>
        <w:pStyle w:val="Normal.0"/>
        <w:ind w:left="459" w:firstLine="0"/>
        <w:rPr>
          <w:sz w:val="22"/>
          <w:szCs w:val="22"/>
          <w:lang w:val="ja-JP" w:eastAsia="ja-JP"/>
        </w:rPr>
      </w:pPr>
      <w:r>
        <w:rPr>
          <w:sz w:val="22"/>
          <w:szCs w:val="22"/>
          <w:rtl w:val="0"/>
          <w:lang w:val="ja-JP" w:eastAsia="ja-JP"/>
        </w:rPr>
        <w:t>受注者は、作業着手前までに次の書類を作成し、国体推進課に提出すること。また、業</w:t>
      </w:r>
    </w:p>
    <w:p>
      <w:pPr>
        <w:pStyle w:val="Normal.0"/>
        <w:ind w:firstLine="239"/>
        <w:rPr>
          <w:sz w:val="22"/>
          <w:szCs w:val="22"/>
          <w:lang w:val="ja-JP" w:eastAsia="ja-JP"/>
        </w:rPr>
      </w:pPr>
      <w:r>
        <w:rPr>
          <w:sz w:val="22"/>
          <w:szCs w:val="22"/>
          <w:rtl w:val="0"/>
          <w:lang w:val="ja-JP" w:eastAsia="ja-JP"/>
        </w:rPr>
        <w:t>務の進捗状況を毎月末までに文書データにて国体推進課に報告するとともに、変更等が</w:t>
      </w:r>
    </w:p>
    <w:p>
      <w:pPr>
        <w:pStyle w:val="Normal.0"/>
        <w:ind w:firstLine="239"/>
        <w:rPr>
          <w:sz w:val="22"/>
          <w:szCs w:val="22"/>
          <w:lang w:val="ja-JP" w:eastAsia="ja-JP"/>
        </w:rPr>
      </w:pPr>
      <w:r>
        <w:rPr>
          <w:sz w:val="22"/>
          <w:szCs w:val="22"/>
          <w:rtl w:val="0"/>
          <w:lang w:val="ja-JP" w:eastAsia="ja-JP"/>
        </w:rPr>
        <w:t>発生した場合など、必要に応じて随時報告をできるようにすること。</w:t>
      </w:r>
    </w:p>
    <w:p>
      <w:pPr>
        <w:pStyle w:val="Normal.0"/>
        <w:ind w:firstLine="479"/>
        <w:rPr>
          <w:sz w:val="22"/>
          <w:szCs w:val="22"/>
        </w:rPr>
      </w:pPr>
      <w:r>
        <w:rPr>
          <w:sz w:val="22"/>
          <w:szCs w:val="22"/>
          <w:rtl w:val="0"/>
          <w:lang w:val="en-US"/>
        </w:rPr>
        <w:t>①</w:t>
      </w:r>
      <w:r>
        <w:rPr>
          <w:sz w:val="22"/>
          <w:szCs w:val="22"/>
          <w:rtl w:val="0"/>
          <w:lang w:val="ja-JP" w:eastAsia="ja-JP"/>
        </w:rPr>
        <w:t>業務工程表（ガントチャート形式）　　　　　　　　　　競技ごとに１部</w:t>
      </w:r>
    </w:p>
    <w:p>
      <w:pPr>
        <w:pStyle w:val="List Paragraph"/>
        <w:ind w:left="239" w:firstLine="0"/>
        <w:rPr>
          <w:sz w:val="22"/>
          <w:szCs w:val="22"/>
        </w:rPr>
      </w:pPr>
      <w:r>
        <w:rPr>
          <w:sz w:val="22"/>
          <w:szCs w:val="22"/>
          <w:rtl w:val="0"/>
          <w:lang w:val="ja-JP" w:eastAsia="ja-JP"/>
        </w:rPr>
        <w:t>　</w:t>
      </w:r>
      <w:r>
        <w:rPr>
          <w:sz w:val="22"/>
          <w:szCs w:val="22"/>
          <w:rtl w:val="0"/>
          <w:lang w:val="en-US"/>
        </w:rPr>
        <w:t>②</w:t>
      </w:r>
      <w:r>
        <w:rPr>
          <w:sz w:val="22"/>
          <w:szCs w:val="22"/>
          <w:rtl w:val="0"/>
          <w:lang w:val="ja-JP" w:eastAsia="ja-JP"/>
        </w:rPr>
        <w:t>業務責任者及び担当者連絡先一覧　　　　　　　　　　　１部</w:t>
      </w:r>
    </w:p>
    <w:p>
      <w:pPr>
        <w:pStyle w:val="Normal.0"/>
        <w:rPr>
          <w:sz w:val="22"/>
          <w:szCs w:val="22"/>
        </w:rPr>
      </w:pPr>
    </w:p>
    <w:p>
      <w:pPr>
        <w:pStyle w:val="Normal.0"/>
        <w:rPr>
          <w:rFonts w:ascii="Arial" w:cs="Arial" w:hAnsi="Arial" w:eastAsia="Arial"/>
          <w:sz w:val="22"/>
          <w:szCs w:val="22"/>
          <w:lang w:val="ja-JP" w:eastAsia="ja-JP"/>
        </w:rPr>
      </w:pPr>
      <w:r>
        <w:rPr>
          <w:rFonts w:ascii="Arial Unicode MS" w:cs="Arial Unicode MS" w:hAnsi="Arial Unicode MS" w:eastAsia="Arial Unicode MS" w:hint="eastAsia"/>
          <w:b w:val="0"/>
          <w:bCs w:val="0"/>
          <w:i w:val="0"/>
          <w:iCs w:val="0"/>
          <w:sz w:val="22"/>
          <w:szCs w:val="22"/>
          <w:rtl w:val="0"/>
          <w:lang w:val="ja-JP" w:eastAsia="ja-JP"/>
        </w:rPr>
        <w:t>９　資料提供</w:t>
      </w:r>
    </w:p>
    <w:p>
      <w:pPr>
        <w:pStyle w:val="Normal.0"/>
        <w:ind w:left="459" w:firstLine="0"/>
        <w:rPr>
          <w:sz w:val="22"/>
          <w:szCs w:val="22"/>
          <w:lang w:val="ja-JP" w:eastAsia="ja-JP"/>
        </w:rPr>
      </w:pPr>
      <w:r>
        <w:rPr>
          <w:sz w:val="22"/>
          <w:szCs w:val="22"/>
          <w:rtl w:val="0"/>
          <w:lang w:val="ja-JP" w:eastAsia="ja-JP"/>
        </w:rPr>
        <w:t>国体推進課は受注者に対し、本業務を遂行するに当たり必要な資料を、可能な範囲に</w:t>
      </w:r>
    </w:p>
    <w:p>
      <w:pPr>
        <w:pStyle w:val="Normal.0"/>
        <w:ind w:firstLine="239"/>
        <w:rPr>
          <w:sz w:val="22"/>
          <w:szCs w:val="22"/>
          <w:lang w:val="ja-JP" w:eastAsia="ja-JP"/>
        </w:rPr>
      </w:pPr>
      <w:r>
        <w:rPr>
          <w:sz w:val="22"/>
          <w:szCs w:val="22"/>
          <w:rtl w:val="0"/>
          <w:lang w:val="ja-JP" w:eastAsia="ja-JP"/>
        </w:rPr>
        <w:t>おいて準備し提供を行う。なお、提供された資料については、本業務の終了後、速やかに</w:t>
      </w:r>
    </w:p>
    <w:p>
      <w:pPr>
        <w:pStyle w:val="Normal.0"/>
        <w:ind w:firstLine="239"/>
        <w:rPr>
          <w:sz w:val="22"/>
          <w:szCs w:val="22"/>
          <w:lang w:val="ja-JP" w:eastAsia="ja-JP"/>
        </w:rPr>
      </w:pPr>
      <w:r>
        <w:rPr>
          <w:sz w:val="22"/>
          <w:szCs w:val="22"/>
          <w:rtl w:val="0"/>
          <w:lang w:val="ja-JP" w:eastAsia="ja-JP"/>
        </w:rPr>
        <w:t>国体推進課に返還するものとする。</w:t>
      </w:r>
    </w:p>
    <w:p>
      <w:pPr>
        <w:pStyle w:val="List Paragraph"/>
        <w:ind w:left="420" w:firstLine="328"/>
        <w:rPr>
          <w:sz w:val="22"/>
          <w:szCs w:val="22"/>
        </w:rPr>
      </w:pPr>
    </w:p>
    <w:p>
      <w:pPr>
        <w:pStyle w:val="Normal.0"/>
        <w:rPr>
          <w:rFonts w:ascii="Arial" w:cs="Arial" w:hAnsi="Arial" w:eastAsia="Arial"/>
          <w:sz w:val="22"/>
          <w:szCs w:val="22"/>
          <w:lang w:val="ja-JP" w:eastAsia="ja-JP"/>
        </w:rPr>
      </w:pPr>
      <w:r>
        <w:rPr>
          <w:rFonts w:ascii="Arial Unicode MS" w:cs="Arial Unicode MS" w:hAnsi="Arial Unicode MS" w:eastAsia="Arial Unicode MS" w:hint="eastAsia"/>
          <w:b w:val="0"/>
          <w:bCs w:val="0"/>
          <w:i w:val="0"/>
          <w:iCs w:val="0"/>
          <w:sz w:val="22"/>
          <w:szCs w:val="22"/>
          <w:rtl w:val="0"/>
          <w:lang w:val="ja-JP" w:eastAsia="ja-JP"/>
        </w:rPr>
        <w:t>１０　業務に当たっての留意事項</w:t>
      </w:r>
    </w:p>
    <w:p>
      <w:pPr>
        <w:pStyle w:val="Normal.0"/>
        <w:ind w:firstLine="479"/>
        <w:rPr>
          <w:sz w:val="22"/>
          <w:szCs w:val="22"/>
        </w:rPr>
      </w:pPr>
      <w:r>
        <w:rPr>
          <w:sz w:val="22"/>
          <w:szCs w:val="22"/>
          <w:rtl w:val="0"/>
          <w:lang w:val="en-US"/>
        </w:rPr>
        <w:t>⑴</w:t>
      </w:r>
      <w:r>
        <w:rPr>
          <w:sz w:val="22"/>
          <w:szCs w:val="22"/>
          <w:rtl w:val="0"/>
          <w:lang w:val="ja-JP" w:eastAsia="ja-JP"/>
        </w:rPr>
        <w:t>　本業務は、国体推進課職員や競技団体等との密接な協議に基づき遂行すること。</w:t>
      </w:r>
    </w:p>
    <w:p>
      <w:pPr>
        <w:pStyle w:val="Normal.0"/>
        <w:ind w:firstLine="958"/>
        <w:rPr>
          <w:sz w:val="22"/>
          <w:szCs w:val="22"/>
          <w:lang w:val="ja-JP" w:eastAsia="ja-JP"/>
        </w:rPr>
      </w:pPr>
      <w:r>
        <w:rPr>
          <w:sz w:val="22"/>
          <w:szCs w:val="22"/>
          <w:rtl w:val="0"/>
          <w:lang w:val="ja-JP" w:eastAsia="ja-JP"/>
        </w:rPr>
        <w:t>また、必要に応じて打合せ記録簿を作成し、国体推進課職員等と相互に確認する</w:t>
      </w:r>
    </w:p>
    <w:p>
      <w:pPr>
        <w:pStyle w:val="Normal.0"/>
        <w:ind w:firstLine="718"/>
        <w:rPr>
          <w:sz w:val="22"/>
          <w:szCs w:val="22"/>
          <w:lang w:val="ja-JP" w:eastAsia="ja-JP"/>
        </w:rPr>
      </w:pPr>
      <w:r>
        <w:rPr>
          <w:sz w:val="22"/>
          <w:szCs w:val="22"/>
          <w:rtl w:val="0"/>
          <w:lang w:val="ja-JP" w:eastAsia="ja-JP"/>
        </w:rPr>
        <w:t>こと。</w:t>
      </w:r>
    </w:p>
    <w:p>
      <w:pPr>
        <w:pStyle w:val="Normal.0"/>
        <w:ind w:firstLine="479"/>
        <w:rPr>
          <w:sz w:val="22"/>
          <w:szCs w:val="22"/>
        </w:rPr>
      </w:pPr>
      <w:r>
        <w:rPr>
          <w:sz w:val="22"/>
          <w:szCs w:val="22"/>
          <w:rtl w:val="0"/>
          <w:lang w:val="en-US"/>
        </w:rPr>
        <w:t>⑵</w:t>
      </w:r>
      <w:r>
        <w:rPr>
          <w:sz w:val="22"/>
          <w:szCs w:val="22"/>
          <w:rtl w:val="0"/>
          <w:lang w:val="ja-JP" w:eastAsia="ja-JP"/>
        </w:rPr>
        <w:t>　設計に当たっては、実地調査を詳細に行い、施設及び会場周辺環境の現状を踏ま</w:t>
      </w:r>
    </w:p>
    <w:p>
      <w:pPr>
        <w:pStyle w:val="Normal.0"/>
        <w:ind w:firstLine="718"/>
        <w:rPr>
          <w:sz w:val="22"/>
          <w:szCs w:val="22"/>
          <w:lang w:val="ja-JP" w:eastAsia="ja-JP"/>
        </w:rPr>
      </w:pPr>
      <w:r>
        <w:rPr>
          <w:sz w:val="22"/>
          <w:szCs w:val="22"/>
          <w:rtl w:val="0"/>
          <w:lang w:val="ja-JP" w:eastAsia="ja-JP"/>
        </w:rPr>
        <w:t>えながら、競技会の安全、確実かつ円滑な運営及び合理的で無駄のない施設の運用</w:t>
      </w:r>
    </w:p>
    <w:p>
      <w:pPr>
        <w:pStyle w:val="Normal.0"/>
        <w:ind w:firstLine="718"/>
        <w:rPr>
          <w:sz w:val="22"/>
          <w:szCs w:val="22"/>
          <w:lang w:val="ja-JP" w:eastAsia="ja-JP"/>
        </w:rPr>
      </w:pPr>
      <w:r>
        <w:rPr>
          <w:sz w:val="22"/>
          <w:szCs w:val="22"/>
          <w:rtl w:val="0"/>
          <w:lang w:val="ja-JP" w:eastAsia="ja-JP"/>
        </w:rPr>
        <w:t>を行うこと。</w:t>
      </w:r>
    </w:p>
    <w:p>
      <w:pPr>
        <w:pStyle w:val="Normal.0"/>
        <w:ind w:left="698" w:hanging="239"/>
        <w:rPr>
          <w:sz w:val="22"/>
          <w:szCs w:val="22"/>
        </w:rPr>
      </w:pPr>
      <w:r>
        <w:rPr>
          <w:sz w:val="22"/>
          <w:szCs w:val="22"/>
          <w:rtl w:val="0"/>
          <w:lang w:val="en-US"/>
        </w:rPr>
        <w:t>⑶</w:t>
      </w:r>
      <w:r>
        <w:rPr>
          <w:sz w:val="22"/>
          <w:szCs w:val="22"/>
          <w:rtl w:val="0"/>
          <w:lang w:val="ja-JP" w:eastAsia="ja-JP"/>
        </w:rPr>
        <w:t>　計画の立案に当たっては、関係法令により必要となる許認可申請等について関係諸官庁等と事前に協議を行い、別途国体推進課が行う建築確認申請及び消防計画申請等において、許可等が取れる計画とすること。</w:t>
      </w:r>
    </w:p>
    <w:p>
      <w:pPr>
        <w:pStyle w:val="Normal.0"/>
        <w:ind w:left="698" w:hanging="239"/>
        <w:rPr>
          <w:sz w:val="22"/>
          <w:szCs w:val="22"/>
        </w:rPr>
      </w:pPr>
      <w:r>
        <w:rPr>
          <w:sz w:val="22"/>
          <w:szCs w:val="22"/>
          <w:rtl w:val="0"/>
          <w:lang w:val="en-US"/>
        </w:rPr>
        <w:t>⑷</w:t>
      </w:r>
      <w:r>
        <w:rPr>
          <w:sz w:val="22"/>
          <w:szCs w:val="22"/>
          <w:rtl w:val="0"/>
          <w:lang w:val="ja-JP" w:eastAsia="ja-JP"/>
        </w:rPr>
        <w:t>　会場既存の施設・備品を活用することを第一とし、必要以上の仮設物の設置及び備品等のレンタルをしないようにするとともに、特定の業者しか対応できない仮設物もしくは備品を指定せず、一般的かつ同等品において対応可能なものとすること。</w:t>
      </w:r>
    </w:p>
    <w:p>
      <w:pPr>
        <w:pStyle w:val="Normal.0"/>
        <w:ind w:left="698" w:hanging="239"/>
        <w:rPr>
          <w:sz w:val="22"/>
          <w:szCs w:val="22"/>
        </w:rPr>
      </w:pPr>
      <w:r>
        <w:rPr>
          <w:sz w:val="22"/>
          <w:szCs w:val="22"/>
          <w:rtl w:val="0"/>
          <w:lang w:val="en-US"/>
        </w:rPr>
        <w:t>⑸</w:t>
      </w:r>
      <w:r>
        <w:rPr>
          <w:sz w:val="22"/>
          <w:szCs w:val="22"/>
          <w:rtl w:val="0"/>
          <w:lang w:val="ja-JP" w:eastAsia="ja-JP"/>
        </w:rPr>
        <w:t>　ゾーニング・動線計画については、ユニバーサルデザインを基本とし、競技会の円滑な運営と一般観覧者の安全で快適な観戦を必要最小限の設備により実施できるようにすること。</w:t>
      </w:r>
    </w:p>
    <w:p>
      <w:pPr>
        <w:pStyle w:val="Normal.0"/>
        <w:ind w:left="698" w:hanging="239"/>
        <w:rPr>
          <w:sz w:val="22"/>
          <w:szCs w:val="22"/>
        </w:rPr>
      </w:pPr>
      <w:r>
        <w:rPr>
          <w:sz w:val="22"/>
          <w:szCs w:val="22"/>
          <w:rtl w:val="0"/>
          <w:lang w:val="en-US"/>
        </w:rPr>
        <w:t>⑹</w:t>
      </w:r>
      <w:r>
        <w:rPr>
          <w:sz w:val="22"/>
          <w:szCs w:val="22"/>
          <w:rtl w:val="0"/>
          <w:lang w:val="ja-JP" w:eastAsia="ja-JP"/>
        </w:rPr>
        <w:t>　図面等の作成については、国体推進課の使用アプリケーション（マイクロソフトビジオ）に対応する形式で作成の上、当該アプリケーションで設計の意図通りに表示を行っているか確認すること。また、必要に応じ、国体推進課職員等に対し、当該アプリケーションの使用方法に関しアドバイスを行うこと。</w:t>
      </w:r>
    </w:p>
    <w:p>
      <w:pPr>
        <w:pStyle w:val="Normal.0"/>
        <w:ind w:left="698" w:hanging="239"/>
        <w:rPr>
          <w:sz w:val="22"/>
          <w:szCs w:val="22"/>
        </w:rPr>
      </w:pPr>
      <w:r>
        <w:rPr>
          <w:sz w:val="22"/>
          <w:szCs w:val="22"/>
          <w:rtl w:val="0"/>
          <w:lang w:val="en-US"/>
        </w:rPr>
        <w:t>⑺</w:t>
      </w:r>
      <w:r>
        <w:rPr>
          <w:sz w:val="22"/>
          <w:szCs w:val="22"/>
          <w:rtl w:val="0"/>
          <w:lang w:val="ja-JP" w:eastAsia="ja-JP"/>
        </w:rPr>
        <w:t>　図面等の修正提出時には、前回からの修正箇所がわかるような表記方法を実施すること。</w:t>
      </w:r>
    </w:p>
    <w:p>
      <w:pPr>
        <w:pStyle w:val="Normal.0"/>
        <w:rPr>
          <w:sz w:val="22"/>
          <w:szCs w:val="22"/>
        </w:rPr>
      </w:pPr>
    </w:p>
    <w:p>
      <w:pPr>
        <w:pStyle w:val="Normal.0"/>
        <w:rPr>
          <w:rFonts w:ascii="Arial" w:cs="Arial" w:hAnsi="Arial" w:eastAsia="Arial"/>
          <w:sz w:val="22"/>
          <w:szCs w:val="22"/>
          <w:lang w:val="ja-JP" w:eastAsia="ja-JP"/>
        </w:rPr>
      </w:pPr>
      <w:r>
        <w:rPr>
          <w:rFonts w:ascii="Arial Unicode MS" w:cs="Arial Unicode MS" w:hAnsi="Arial Unicode MS" w:eastAsia="Arial Unicode MS" w:hint="eastAsia"/>
          <w:b w:val="0"/>
          <w:bCs w:val="0"/>
          <w:i w:val="0"/>
          <w:iCs w:val="0"/>
          <w:sz w:val="22"/>
          <w:szCs w:val="22"/>
          <w:rtl w:val="0"/>
          <w:lang w:val="ja-JP" w:eastAsia="ja-JP"/>
        </w:rPr>
        <w:t>１１　その他</w:t>
      </w:r>
    </w:p>
    <w:p>
      <w:pPr>
        <w:pStyle w:val="Normal.0"/>
        <w:ind w:left="698" w:hanging="239"/>
        <w:rPr>
          <w:sz w:val="22"/>
          <w:szCs w:val="22"/>
        </w:rPr>
      </w:pPr>
      <w:r>
        <w:rPr>
          <w:sz w:val="22"/>
          <w:szCs w:val="22"/>
          <w:rtl w:val="0"/>
          <w:lang w:val="en-US"/>
        </w:rPr>
        <w:t>⑴</w:t>
      </w:r>
      <w:r>
        <w:rPr>
          <w:sz w:val="22"/>
          <w:szCs w:val="22"/>
          <w:rtl w:val="0"/>
          <w:lang w:val="ja-JP" w:eastAsia="ja-JP"/>
        </w:rPr>
        <w:t>　提出する成果品の著作権及びその他のいかなる権利は、すべて発注者である国体推進課に帰属し、データの改変及び二次利用等に対し、いかなる異議も唱えることはできない。また、成果品の引渡前であっても、業務上必要な範囲において報告された計画書等を使用する場合がある。</w:t>
      </w:r>
    </w:p>
    <w:p>
      <w:pPr>
        <w:pStyle w:val="Normal.0"/>
        <w:ind w:left="698" w:hanging="239"/>
        <w:rPr>
          <w:sz w:val="22"/>
          <w:szCs w:val="22"/>
        </w:rPr>
      </w:pPr>
      <w:r>
        <w:rPr>
          <w:sz w:val="22"/>
          <w:szCs w:val="22"/>
          <w:rtl w:val="0"/>
          <w:lang w:val="en-US"/>
        </w:rPr>
        <w:t>⑵</w:t>
      </w:r>
      <w:r>
        <w:rPr>
          <w:sz w:val="22"/>
          <w:szCs w:val="22"/>
          <w:rtl w:val="0"/>
          <w:lang w:val="ja-JP" w:eastAsia="ja-JP"/>
        </w:rPr>
        <w:t>　上記の業務内容及び業務にあたっての留意事項に反し、再三の指摘にも関わらず改善しない場合は、契約書の定めに基づき、本業務の委託を破棄することができるものとする。</w:t>
      </w:r>
    </w:p>
    <w:p>
      <w:pPr>
        <w:pStyle w:val="Normal.0"/>
        <w:ind w:left="698" w:hanging="239"/>
        <w:rPr>
          <w:sz w:val="22"/>
          <w:szCs w:val="22"/>
        </w:rPr>
      </w:pPr>
      <w:r>
        <w:rPr>
          <w:sz w:val="22"/>
          <w:szCs w:val="22"/>
          <w:rtl w:val="0"/>
          <w:lang w:val="en-US"/>
        </w:rPr>
        <w:t>⑶</w:t>
      </w:r>
      <w:r>
        <w:rPr>
          <w:sz w:val="22"/>
          <w:szCs w:val="22"/>
          <w:rtl w:val="0"/>
          <w:lang w:val="ja-JP" w:eastAsia="ja-JP"/>
        </w:rPr>
        <w:t>　この仕様書ないし、契約書に定めの無い事項については、その都度、国体推進課及び受注者双方が、誠意を持って協議し処理するものとする。</w:t>
      </w:r>
    </w:p>
    <w:p>
      <w:pPr>
        <w:pStyle w:val="Normal.0"/>
        <w:widowControl w:val="1"/>
        <w:jc w:val="left"/>
        <w:rPr>
          <w:sz w:val="22"/>
          <w:szCs w:val="22"/>
        </w:rPr>
      </w:pPr>
      <w:r>
        <w:rPr>
          <w:sz w:val="22"/>
          <w:szCs w:val="22"/>
          <w:rtl w:val="0"/>
          <w:lang w:val="ja-JP" w:eastAsia="ja-JP"/>
        </w:rPr>
        <w:t>　　</w:t>
      </w:r>
      <w:r>
        <w:rPr>
          <w:sz w:val="22"/>
          <w:szCs w:val="22"/>
          <w:rtl w:val="0"/>
          <w:lang w:val="en-US"/>
        </w:rPr>
        <w:t>⑷</w:t>
      </w:r>
      <w:r>
        <w:rPr>
          <w:sz w:val="22"/>
          <w:szCs w:val="22"/>
          <w:rtl w:val="0"/>
          <w:lang w:val="ja-JP" w:eastAsia="ja-JP"/>
        </w:rPr>
        <w:t>　この業務委託に関しては、次年度以降「燃ゆる感動かごしま国体薩摩川内市実行</w:t>
      </w:r>
    </w:p>
    <w:p>
      <w:pPr>
        <w:pStyle w:val="Normal.0"/>
        <w:widowControl w:val="1"/>
        <w:ind w:left="718" w:hanging="718"/>
        <w:jc w:val="left"/>
        <w:rPr>
          <w:sz w:val="22"/>
          <w:szCs w:val="22"/>
          <w:lang w:val="ja-JP" w:eastAsia="ja-JP"/>
        </w:rPr>
      </w:pPr>
      <w:r>
        <w:rPr>
          <w:sz w:val="22"/>
          <w:szCs w:val="22"/>
          <w:rtl w:val="0"/>
          <w:lang w:val="ja-JP" w:eastAsia="ja-JP"/>
        </w:rPr>
        <w:t>　　　委員会」の業務で必要な場合は、市と同等の取扱いで使用することができるものとする。</w:t>
      </w:r>
    </w:p>
    <w:p>
      <w:pPr>
        <w:pStyle w:val="Normal.0"/>
        <w:widowControl w:val="1"/>
        <w:jc w:val="left"/>
        <w:rPr>
          <w:sz w:val="22"/>
          <w:szCs w:val="22"/>
        </w:rPr>
      </w:pPr>
    </w:p>
    <w:p>
      <w:pPr>
        <w:pStyle w:val="Normal.0"/>
        <w:widowControl w:val="1"/>
        <w:jc w:val="left"/>
        <w:rPr>
          <w:sz w:val="22"/>
          <w:szCs w:val="22"/>
        </w:rPr>
      </w:pPr>
    </w:p>
    <w:p>
      <w:pPr>
        <w:pStyle w:val="Normal.0"/>
        <w:widowControl w:val="1"/>
        <w:jc w:val="left"/>
      </w:pPr>
      <w:r>
        <w:rPr>
          <w:sz w:val="22"/>
          <w:szCs w:val="22"/>
        </w:rPr>
        <w:br w:type="page"/>
      </w:r>
    </w:p>
    <w:p>
      <w:pPr>
        <w:pStyle w:val="Normal.0"/>
        <w:widowControl w:val="1"/>
        <w:jc w:val="left"/>
        <w:rPr>
          <w:sz w:val="22"/>
          <w:szCs w:val="22"/>
          <w:lang w:val="ja-JP" w:eastAsia="ja-JP"/>
        </w:rPr>
      </w:pPr>
      <w:r>
        <w:rPr>
          <w:sz w:val="22"/>
          <w:szCs w:val="22"/>
          <w:rtl w:val="0"/>
          <w:lang w:val="ja-JP" w:eastAsia="ja-JP"/>
        </w:rPr>
        <w:t>別表１</w:t>
      </w:r>
    </w:p>
    <w:p>
      <w:pPr>
        <w:pStyle w:val="Normal.0"/>
        <w:widowControl w:val="1"/>
        <w:spacing w:line="240" w:lineRule="atLeast"/>
        <w:jc w:val="left"/>
        <w:rPr>
          <w:sz w:val="22"/>
          <w:szCs w:val="22"/>
        </w:rPr>
      </w:pPr>
    </w:p>
    <w:p>
      <w:pPr>
        <w:pStyle w:val="Normal.0"/>
        <w:widowControl w:val="1"/>
        <w:spacing w:line="240" w:lineRule="atLeast"/>
        <w:jc w:val="center"/>
        <w:rPr>
          <w:sz w:val="28"/>
          <w:szCs w:val="28"/>
          <w:lang w:val="ja-JP" w:eastAsia="ja-JP"/>
        </w:rPr>
      </w:pPr>
      <w:r>
        <w:rPr>
          <w:sz w:val="28"/>
          <w:szCs w:val="28"/>
          <w:rtl w:val="0"/>
          <w:lang w:val="ja-JP" w:eastAsia="ja-JP"/>
        </w:rPr>
        <w:t>燃ゆる感動かごしま国体薩摩川内市競技会場・練習会場一覧</w:t>
      </w:r>
    </w:p>
    <w:p>
      <w:pPr>
        <w:pStyle w:val="Normal.0"/>
        <w:widowControl w:val="1"/>
        <w:spacing w:line="240" w:lineRule="atLeast"/>
        <w:jc w:val="left"/>
        <w:rPr>
          <w:sz w:val="22"/>
          <w:szCs w:val="22"/>
        </w:rPr>
      </w:pPr>
    </w:p>
    <w:tbl>
      <w:tblPr>
        <w:tblW w:w="1488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67"/>
        <w:gridCol w:w="1740"/>
        <w:gridCol w:w="1231"/>
        <w:gridCol w:w="3118"/>
        <w:gridCol w:w="2590"/>
        <w:gridCol w:w="1694"/>
        <w:gridCol w:w="3944"/>
      </w:tblGrid>
      <w:tr>
        <w:tblPrEx>
          <w:shd w:val="clear" w:color="auto" w:fill="ced7e7"/>
        </w:tblPrEx>
        <w:trPr>
          <w:trHeight w:val="610" w:hRule="atLeast"/>
        </w:trPr>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center"/>
            </w:pPr>
            <w:r>
              <w:rPr>
                <w:kern w:val="0"/>
                <w:sz w:val="22"/>
                <w:szCs w:val="22"/>
                <w:rtl w:val="0"/>
                <w:lang w:val="en-US"/>
              </w:rPr>
              <w:t>№</w:t>
            </w:r>
          </w:p>
        </w:tc>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center"/>
            </w:pPr>
            <w:r>
              <w:rPr>
                <w:kern w:val="0"/>
                <w:sz w:val="22"/>
                <w:szCs w:val="22"/>
                <w:rtl w:val="0"/>
                <w:lang w:val="ja-JP" w:eastAsia="ja-JP"/>
              </w:rPr>
              <w:t>競技名</w:t>
            </w:r>
          </w:p>
        </w:tc>
        <w:tc>
          <w:tcPr>
            <w:tcW w:type="dxa" w:w="1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center"/>
            </w:pPr>
            <w:r>
              <w:rPr>
                <w:kern w:val="0"/>
                <w:sz w:val="22"/>
                <w:szCs w:val="22"/>
                <w:rtl w:val="0"/>
                <w:lang w:val="ja-JP" w:eastAsia="ja-JP"/>
              </w:rPr>
              <w:t>種別</w:t>
            </w:r>
          </w:p>
        </w:tc>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center"/>
            </w:pPr>
            <w:r>
              <w:rPr>
                <w:kern w:val="0"/>
                <w:sz w:val="22"/>
                <w:szCs w:val="22"/>
                <w:rtl w:val="0"/>
                <w:lang w:val="ja-JP" w:eastAsia="ja-JP"/>
              </w:rPr>
              <w:t>競技会場</w:t>
            </w:r>
          </w:p>
        </w:tc>
        <w:tc>
          <w:tcPr>
            <w:tcW w:type="dxa" w:w="25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center"/>
            </w:pPr>
            <w:r>
              <w:rPr>
                <w:kern w:val="0"/>
                <w:sz w:val="22"/>
                <w:szCs w:val="22"/>
                <w:rtl w:val="0"/>
                <w:lang w:val="ja-JP" w:eastAsia="ja-JP"/>
              </w:rPr>
              <w:t>練習会場</w:t>
            </w:r>
          </w:p>
        </w:tc>
        <w:tc>
          <w:tcPr>
            <w:tcW w:type="dxa" w:w="1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center"/>
              <w:rPr>
                <w:kern w:val="0"/>
                <w:sz w:val="22"/>
                <w:szCs w:val="22"/>
              </w:rPr>
            </w:pPr>
            <w:r>
              <w:rPr>
                <w:kern w:val="0"/>
                <w:sz w:val="22"/>
                <w:szCs w:val="22"/>
                <w:rtl w:val="0"/>
                <w:lang w:val="ja-JP" w:eastAsia="ja-JP"/>
              </w:rPr>
              <w:t>会期</w:t>
            </w:r>
          </w:p>
          <w:p>
            <w:pPr>
              <w:pStyle w:val="Normal.0"/>
              <w:widowControl w:val="1"/>
              <w:bidi w:val="0"/>
              <w:spacing w:line="20" w:lineRule="atLeast"/>
              <w:ind w:left="0" w:right="0" w:firstLine="0"/>
              <w:jc w:val="center"/>
              <w:rPr>
                <w:rtl w:val="0"/>
              </w:rPr>
            </w:pPr>
            <w:r>
              <w:rPr>
                <w:kern w:val="0"/>
                <w:sz w:val="22"/>
                <w:szCs w:val="22"/>
                <w:rtl w:val="0"/>
                <w:lang w:val="en-US"/>
              </w:rPr>
              <w:t>(</w:t>
            </w:r>
            <w:r>
              <w:rPr>
                <w:kern w:val="0"/>
                <w:sz w:val="22"/>
                <w:szCs w:val="22"/>
                <w:rtl w:val="0"/>
                <w:lang w:val="ja-JP" w:eastAsia="ja-JP"/>
              </w:rPr>
              <w:t>Ｈ３２</w:t>
            </w:r>
            <w:r>
              <w:rPr>
                <w:kern w:val="0"/>
                <w:sz w:val="22"/>
                <w:szCs w:val="22"/>
                <w:rtl w:val="0"/>
                <w:lang w:val="en-US"/>
              </w:rPr>
              <w:t>)</w:t>
            </w:r>
          </w:p>
        </w:tc>
        <w:tc>
          <w:tcPr>
            <w:tcW w:type="dxa" w:w="39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center"/>
            </w:pPr>
            <w:r>
              <w:rPr>
                <w:kern w:val="0"/>
                <w:sz w:val="22"/>
                <w:szCs w:val="22"/>
                <w:rtl w:val="0"/>
                <w:lang w:val="ja-JP" w:eastAsia="ja-JP"/>
              </w:rPr>
              <w:t>特記事項</w:t>
            </w:r>
          </w:p>
        </w:tc>
      </w:tr>
      <w:tr>
        <w:tblPrEx>
          <w:shd w:val="clear" w:color="auto" w:fill="ced7e7"/>
        </w:tblPrEx>
        <w:trPr>
          <w:trHeight w:val="580" w:hRule="atLeast"/>
        </w:trPr>
        <w:tc>
          <w:tcPr>
            <w:tcW w:type="dxa" w:w="56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center"/>
            </w:pPr>
            <w:r>
              <w:rPr>
                <w:kern w:val="0"/>
                <w:sz w:val="22"/>
                <w:szCs w:val="22"/>
                <w:rtl w:val="0"/>
                <w:lang w:val="ja-JP" w:eastAsia="ja-JP"/>
              </w:rPr>
              <w:t>１</w:t>
            </w:r>
          </w:p>
        </w:tc>
        <w:tc>
          <w:tcPr>
            <w:tcW w:type="dxa" w:w="17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left"/>
            </w:pPr>
            <w:r>
              <w:rPr>
                <w:kern w:val="0"/>
                <w:sz w:val="22"/>
                <w:szCs w:val="22"/>
                <w:rtl w:val="0"/>
                <w:lang w:val="ja-JP" w:eastAsia="ja-JP"/>
              </w:rPr>
              <w:t>ホッケー</w:t>
            </w:r>
          </w:p>
        </w:tc>
        <w:tc>
          <w:tcPr>
            <w:tcW w:type="dxa" w:w="1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center"/>
            </w:pPr>
            <w:r>
              <w:rPr>
                <w:kern w:val="0"/>
                <w:sz w:val="22"/>
                <w:szCs w:val="22"/>
                <w:rtl w:val="0"/>
                <w:lang w:val="ja-JP" w:eastAsia="ja-JP"/>
              </w:rPr>
              <w:t>少年男子</w:t>
            </w:r>
          </w:p>
        </w:tc>
        <w:tc>
          <w:tcPr>
            <w:tcW w:type="dxa" w:w="311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left"/>
            </w:pPr>
            <w:r>
              <w:rPr>
                <w:kern w:val="0"/>
                <w:sz w:val="22"/>
                <w:szCs w:val="22"/>
                <w:rtl w:val="0"/>
                <w:lang w:val="ja-JP" w:eastAsia="ja-JP"/>
              </w:rPr>
              <w:t>樋脇屋外工芝競技場</w:t>
            </w:r>
          </w:p>
        </w:tc>
        <w:tc>
          <w:tcPr>
            <w:tcW w:type="dxa" w:w="258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left"/>
              <w:rPr>
                <w:kern w:val="0"/>
                <w:sz w:val="22"/>
                <w:szCs w:val="22"/>
              </w:rPr>
            </w:pPr>
            <w:r>
              <w:rPr>
                <w:kern w:val="0"/>
                <w:sz w:val="22"/>
                <w:szCs w:val="22"/>
                <w:rtl w:val="0"/>
                <w:lang w:val="ja-JP" w:eastAsia="ja-JP"/>
              </w:rPr>
              <w:t>樋脇総合運動場</w:t>
            </w:r>
          </w:p>
          <w:p>
            <w:pPr>
              <w:pStyle w:val="Normal.0"/>
              <w:widowControl w:val="1"/>
              <w:bidi w:val="0"/>
              <w:spacing w:line="20" w:lineRule="atLeast"/>
              <w:ind w:left="0" w:right="0" w:firstLine="0"/>
              <w:jc w:val="left"/>
              <w:rPr>
                <w:rtl w:val="0"/>
              </w:rPr>
            </w:pPr>
            <w:r>
              <w:rPr>
                <w:kern w:val="0"/>
                <w:sz w:val="22"/>
                <w:szCs w:val="22"/>
                <w:rtl w:val="0"/>
                <w:lang w:val="ja-JP" w:eastAsia="ja-JP"/>
              </w:rPr>
              <w:t>クレーコート</w:t>
            </w:r>
          </w:p>
        </w:tc>
        <w:tc>
          <w:tcPr>
            <w:tcW w:type="dxa" w:w="169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center"/>
            </w:pPr>
            <w:r>
              <w:rPr>
                <w:kern w:val="0"/>
                <w:sz w:val="22"/>
                <w:szCs w:val="22"/>
                <w:rtl w:val="0"/>
                <w:lang w:val="en-US"/>
              </w:rPr>
              <w:t>10/ 8</w:t>
            </w:r>
            <w:r>
              <w:rPr>
                <w:kern w:val="0"/>
                <w:sz w:val="22"/>
                <w:szCs w:val="22"/>
                <w:rtl w:val="0"/>
                <w:lang w:val="ja-JP" w:eastAsia="ja-JP"/>
              </w:rPr>
              <w:t>～</w:t>
            </w:r>
            <w:r>
              <w:rPr>
                <w:kern w:val="0"/>
                <w:sz w:val="22"/>
                <w:szCs w:val="22"/>
                <w:rtl w:val="0"/>
                <w:lang w:val="en-US"/>
              </w:rPr>
              <w:t>10/12</w:t>
            </w:r>
          </w:p>
        </w:tc>
        <w:tc>
          <w:tcPr>
            <w:tcW w:type="dxa" w:w="394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jc w:val="left"/>
              <w:rPr>
                <w:kern w:val="0"/>
                <w:sz w:val="22"/>
                <w:szCs w:val="22"/>
              </w:rPr>
            </w:pPr>
            <w:r>
              <w:rPr>
                <w:kern w:val="0"/>
                <w:sz w:val="22"/>
                <w:szCs w:val="22"/>
                <w:rtl w:val="0"/>
                <w:lang w:val="ja-JP" w:eastAsia="ja-JP"/>
              </w:rPr>
              <w:t>・樋脇総合運動場（グラウンド及び体育館施設）</w:t>
            </w:r>
          </w:p>
          <w:p>
            <w:pPr>
              <w:pStyle w:val="Normal.0"/>
              <w:widowControl w:val="1"/>
              <w:bidi w:val="0"/>
              <w:spacing w:line="20" w:lineRule="atLeast"/>
              <w:ind w:left="0" w:right="0" w:firstLine="0"/>
              <w:jc w:val="left"/>
              <w:rPr>
                <w:kern w:val="0"/>
                <w:sz w:val="22"/>
                <w:szCs w:val="22"/>
                <w:rtl w:val="0"/>
              </w:rPr>
            </w:pPr>
            <w:r>
              <w:rPr>
                <w:kern w:val="0"/>
                <w:sz w:val="22"/>
                <w:szCs w:val="22"/>
                <w:rtl w:val="0"/>
                <w:lang w:val="ja-JP" w:eastAsia="ja-JP"/>
              </w:rPr>
              <w:t>・樋脇グラウンド・ゴルフ場</w:t>
            </w:r>
          </w:p>
          <w:p>
            <w:pPr>
              <w:pStyle w:val="Normal.0"/>
              <w:widowControl w:val="1"/>
              <w:bidi w:val="0"/>
              <w:spacing w:line="20" w:lineRule="atLeast"/>
              <w:ind w:left="0" w:right="0" w:firstLine="0"/>
              <w:jc w:val="left"/>
              <w:rPr>
                <w:kern w:val="0"/>
                <w:sz w:val="22"/>
                <w:szCs w:val="22"/>
                <w:rtl w:val="0"/>
              </w:rPr>
            </w:pPr>
            <w:r>
              <w:rPr>
                <w:kern w:val="0"/>
                <w:sz w:val="22"/>
                <w:szCs w:val="22"/>
                <w:rtl w:val="0"/>
                <w:lang w:val="ja-JP" w:eastAsia="ja-JP"/>
              </w:rPr>
              <w:t>（上記施設の諸室等は利用可能）</w:t>
            </w:r>
          </w:p>
          <w:p>
            <w:pPr>
              <w:pStyle w:val="Normal.0"/>
              <w:widowControl w:val="1"/>
              <w:bidi w:val="0"/>
              <w:spacing w:line="20" w:lineRule="atLeast"/>
              <w:ind w:left="0" w:right="0" w:firstLine="0"/>
              <w:jc w:val="left"/>
              <w:rPr>
                <w:rtl w:val="0"/>
              </w:rPr>
            </w:pPr>
            <w:r>
              <w:rPr>
                <w:kern w:val="0"/>
                <w:sz w:val="22"/>
                <w:szCs w:val="22"/>
                <w:rtl w:val="0"/>
                <w:lang w:val="ja-JP" w:eastAsia="ja-JP"/>
              </w:rPr>
              <w:t>　</w:t>
            </w:r>
            <w:r>
              <w:rPr>
                <w:kern w:val="0"/>
                <w:sz w:val="22"/>
                <w:szCs w:val="22"/>
                <w:rtl w:val="0"/>
                <w:lang w:val="en-US"/>
              </w:rPr>
              <w:t>※</w:t>
            </w:r>
            <w:r>
              <w:rPr>
                <w:kern w:val="0"/>
                <w:sz w:val="22"/>
                <w:szCs w:val="22"/>
                <w:rtl w:val="0"/>
                <w:lang w:val="ja-JP" w:eastAsia="ja-JP"/>
              </w:rPr>
              <w:t>ただし、事務所等を除く</w:t>
            </w:r>
          </w:p>
        </w:tc>
      </w:tr>
      <w:tr>
        <w:tblPrEx>
          <w:shd w:val="clear" w:color="auto" w:fill="ced7e7"/>
        </w:tblPrEx>
        <w:trPr>
          <w:trHeight w:val="2220" w:hRule="atLeast"/>
        </w:trPr>
        <w:tc>
          <w:tcPr>
            <w:tcW w:type="dxa" w:w="56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0" w:lineRule="atLeast"/>
              <w:jc w:val="center"/>
            </w:pPr>
            <w:r>
              <w:rPr>
                <w:kern w:val="0"/>
                <w:sz w:val="22"/>
                <w:szCs w:val="22"/>
                <w:rtl w:val="0"/>
                <w:lang w:val="ja-JP" w:eastAsia="ja-JP"/>
              </w:rPr>
              <w:t>少年女子</w:t>
            </w:r>
          </w:p>
        </w:tc>
        <w:tc>
          <w:tcPr>
            <w:tcW w:type="dxa" w:w="311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58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9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94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580" w:hRule="atLeast"/>
        </w:trPr>
        <w:tc>
          <w:tcPr>
            <w:tcW w:type="dxa" w:w="56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0" w:lineRule="atLeast"/>
              <w:jc w:val="center"/>
            </w:pPr>
            <w:r>
              <w:rPr>
                <w:kern w:val="0"/>
                <w:sz w:val="22"/>
                <w:szCs w:val="22"/>
                <w:rtl w:val="0"/>
                <w:lang w:val="ja-JP" w:eastAsia="ja-JP"/>
              </w:rPr>
              <w:t>成年男子</w:t>
            </w:r>
          </w:p>
        </w:tc>
        <w:tc>
          <w:tcPr>
            <w:tcW w:type="dxa" w:w="311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0" w:lineRule="atLeast"/>
              <w:jc w:val="left"/>
              <w:rPr>
                <w:kern w:val="0"/>
                <w:sz w:val="22"/>
                <w:szCs w:val="22"/>
              </w:rPr>
            </w:pPr>
            <w:r>
              <w:rPr>
                <w:kern w:val="0"/>
                <w:sz w:val="22"/>
                <w:szCs w:val="22"/>
                <w:rtl w:val="0"/>
                <w:lang w:val="ja-JP" w:eastAsia="ja-JP"/>
              </w:rPr>
              <w:t>丸山自然公園</w:t>
            </w:r>
          </w:p>
          <w:p>
            <w:pPr>
              <w:pStyle w:val="Normal.0"/>
              <w:bidi w:val="0"/>
              <w:spacing w:line="20" w:lineRule="atLeast"/>
              <w:ind w:left="0" w:right="0" w:firstLine="0"/>
              <w:jc w:val="left"/>
              <w:rPr>
                <w:rtl w:val="0"/>
              </w:rPr>
            </w:pPr>
            <w:r>
              <w:rPr>
                <w:kern w:val="0"/>
                <w:sz w:val="22"/>
                <w:szCs w:val="22"/>
                <w:rtl w:val="0"/>
                <w:lang w:val="ja-JP" w:eastAsia="ja-JP"/>
              </w:rPr>
              <w:t>人工芝コート</w:t>
            </w:r>
          </w:p>
        </w:tc>
        <w:tc>
          <w:tcPr>
            <w:tcW w:type="dxa" w:w="258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0" w:lineRule="atLeast"/>
              <w:jc w:val="left"/>
              <w:rPr>
                <w:kern w:val="0"/>
                <w:sz w:val="22"/>
                <w:szCs w:val="22"/>
              </w:rPr>
            </w:pPr>
            <w:r>
              <w:rPr>
                <w:kern w:val="0"/>
                <w:sz w:val="22"/>
                <w:szCs w:val="22"/>
                <w:rtl w:val="0"/>
                <w:lang w:val="ja-JP" w:eastAsia="ja-JP"/>
              </w:rPr>
              <w:t>丸山自然公園</w:t>
            </w:r>
          </w:p>
          <w:p>
            <w:pPr>
              <w:pStyle w:val="Normal.0"/>
              <w:bidi w:val="0"/>
              <w:spacing w:line="20" w:lineRule="atLeast"/>
              <w:ind w:left="0" w:right="0" w:firstLine="0"/>
              <w:jc w:val="left"/>
              <w:rPr>
                <w:rtl w:val="0"/>
              </w:rPr>
            </w:pPr>
            <w:r>
              <w:rPr>
                <w:kern w:val="0"/>
                <w:sz w:val="22"/>
                <w:szCs w:val="22"/>
                <w:rtl w:val="0"/>
                <w:lang w:val="ja-JP" w:eastAsia="ja-JP"/>
              </w:rPr>
              <w:t>人工芝コート</w:t>
            </w:r>
          </w:p>
        </w:tc>
        <w:tc>
          <w:tcPr>
            <w:tcW w:type="dxa" w:w="169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center"/>
            </w:pPr>
            <w:r>
              <w:rPr>
                <w:kern w:val="0"/>
                <w:sz w:val="22"/>
                <w:szCs w:val="22"/>
                <w:rtl w:val="0"/>
                <w:lang w:val="en-US"/>
              </w:rPr>
              <w:t>10/ 8</w:t>
            </w:r>
            <w:r>
              <w:rPr>
                <w:kern w:val="0"/>
                <w:sz w:val="22"/>
                <w:szCs w:val="22"/>
                <w:rtl w:val="0"/>
                <w:lang w:val="ja-JP" w:eastAsia="ja-JP"/>
              </w:rPr>
              <w:t>～</w:t>
            </w:r>
            <w:r>
              <w:rPr>
                <w:kern w:val="0"/>
                <w:sz w:val="22"/>
                <w:szCs w:val="22"/>
                <w:rtl w:val="0"/>
                <w:lang w:val="en-US"/>
              </w:rPr>
              <w:t>10/12</w:t>
            </w:r>
          </w:p>
        </w:tc>
        <w:tc>
          <w:tcPr>
            <w:tcW w:type="dxa" w:w="394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jc w:val="left"/>
            </w:pPr>
            <w:r>
              <w:rPr>
                <w:kern w:val="0"/>
                <w:sz w:val="22"/>
                <w:szCs w:val="22"/>
                <w:lang w:val="en-US"/>
              </w:rPr>
            </w:r>
          </w:p>
        </w:tc>
      </w:tr>
      <w:tr>
        <w:tblPrEx>
          <w:shd w:val="clear" w:color="auto" w:fill="ced7e7"/>
        </w:tblPrEx>
        <w:trPr>
          <w:trHeight w:val="580" w:hRule="atLeast"/>
        </w:trPr>
        <w:tc>
          <w:tcPr>
            <w:tcW w:type="dxa" w:w="56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0" w:lineRule="atLeast"/>
              <w:jc w:val="center"/>
            </w:pPr>
            <w:r>
              <w:rPr>
                <w:kern w:val="0"/>
                <w:sz w:val="22"/>
                <w:szCs w:val="22"/>
                <w:rtl w:val="0"/>
                <w:lang w:val="ja-JP" w:eastAsia="ja-JP"/>
              </w:rPr>
              <w:t>成年女子</w:t>
            </w:r>
          </w:p>
        </w:tc>
        <w:tc>
          <w:tcPr>
            <w:tcW w:type="dxa" w:w="311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58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9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94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280" w:hRule="atLeast"/>
        </w:trPr>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center"/>
            </w:pPr>
            <w:r>
              <w:rPr>
                <w:kern w:val="0"/>
                <w:sz w:val="22"/>
                <w:szCs w:val="22"/>
                <w:rtl w:val="0"/>
                <w:lang w:val="ja-JP" w:eastAsia="ja-JP"/>
              </w:rPr>
              <w:t>２</w:t>
            </w:r>
          </w:p>
        </w:tc>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left"/>
              <w:rPr>
                <w:kern w:val="0"/>
                <w:sz w:val="22"/>
                <w:szCs w:val="22"/>
              </w:rPr>
            </w:pPr>
            <w:r>
              <w:rPr>
                <w:kern w:val="0"/>
                <w:sz w:val="22"/>
                <w:szCs w:val="22"/>
                <w:rtl w:val="0"/>
                <w:lang w:val="ja-JP" w:eastAsia="ja-JP"/>
              </w:rPr>
              <w:t>バスケット</w:t>
            </w:r>
          </w:p>
          <w:p>
            <w:pPr>
              <w:pStyle w:val="Normal.0"/>
              <w:widowControl w:val="1"/>
              <w:bidi w:val="0"/>
              <w:spacing w:line="20" w:lineRule="atLeast"/>
              <w:ind w:left="0" w:right="0" w:firstLine="0"/>
              <w:jc w:val="left"/>
              <w:rPr>
                <w:rtl w:val="0"/>
              </w:rPr>
            </w:pPr>
            <w:r>
              <w:rPr>
                <w:kern w:val="0"/>
                <w:sz w:val="22"/>
                <w:szCs w:val="22"/>
                <w:rtl w:val="0"/>
                <w:lang w:val="ja-JP" w:eastAsia="ja-JP"/>
              </w:rPr>
              <w:t>ボール</w:t>
            </w:r>
          </w:p>
        </w:tc>
        <w:tc>
          <w:tcPr>
            <w:tcW w:type="dxa" w:w="1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center"/>
            </w:pPr>
            <w:r>
              <w:rPr>
                <w:kern w:val="0"/>
                <w:sz w:val="22"/>
                <w:szCs w:val="22"/>
                <w:rtl w:val="0"/>
                <w:lang w:val="ja-JP" w:eastAsia="ja-JP"/>
              </w:rPr>
              <w:t>少年男子</w:t>
            </w:r>
          </w:p>
        </w:tc>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left"/>
              <w:rPr>
                <w:rFonts w:ascii="ＭＳ 明朝" w:cs="ＭＳ 明朝" w:hAnsi="ＭＳ 明朝" w:eastAsia="ＭＳ 明朝"/>
                <w:sz w:val="22"/>
                <w:szCs w:val="22"/>
              </w:rPr>
            </w:pPr>
            <w:r>
              <w:rPr>
                <w:rFonts w:ascii="Century" w:cs="Century" w:hAnsi="Century" w:eastAsia="Century"/>
                <w:sz w:val="22"/>
                <w:szCs w:val="22"/>
                <w:rtl w:val="0"/>
                <w:lang w:val="ja-JP" w:eastAsia="ja-JP"/>
              </w:rPr>
              <w:t>総合運動公園総合体育館</w:t>
            </w:r>
          </w:p>
          <w:p>
            <w:pPr>
              <w:pStyle w:val="Normal.0"/>
              <w:widowControl w:val="1"/>
              <w:bidi w:val="0"/>
              <w:spacing w:line="20" w:lineRule="atLeast"/>
              <w:ind w:left="0" w:right="0" w:firstLine="0"/>
              <w:jc w:val="left"/>
              <w:rPr>
                <w:rtl w:val="0"/>
              </w:rPr>
            </w:pPr>
            <w:r>
              <w:rPr>
                <w:kern w:val="2"/>
                <w:sz w:val="22"/>
                <w:szCs w:val="22"/>
                <w:rtl w:val="0"/>
                <w:lang w:val="ja-JP" w:eastAsia="ja-JP"/>
              </w:rPr>
              <w:t>（サンアリーナせんだい）</w:t>
            </w:r>
          </w:p>
        </w:tc>
        <w:tc>
          <w:tcPr>
            <w:tcW w:type="dxa" w:w="25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left"/>
              <w:rPr>
                <w:kern w:val="0"/>
                <w:sz w:val="22"/>
                <w:szCs w:val="22"/>
              </w:rPr>
            </w:pPr>
            <w:r>
              <w:rPr>
                <w:kern w:val="0"/>
                <w:sz w:val="22"/>
                <w:szCs w:val="22"/>
                <w:rtl w:val="0"/>
                <w:lang w:val="ja-JP" w:eastAsia="ja-JP"/>
              </w:rPr>
              <w:t>・東郷総合運動場</w:t>
            </w:r>
          </w:p>
          <w:p>
            <w:pPr>
              <w:pStyle w:val="Normal.0"/>
              <w:widowControl w:val="1"/>
              <w:bidi w:val="0"/>
              <w:spacing w:line="20" w:lineRule="atLeast"/>
              <w:ind w:left="0" w:right="0" w:firstLine="239"/>
              <w:jc w:val="left"/>
              <w:rPr>
                <w:kern w:val="0"/>
                <w:sz w:val="22"/>
                <w:szCs w:val="22"/>
                <w:rtl w:val="0"/>
              </w:rPr>
            </w:pPr>
            <w:r>
              <w:rPr>
                <w:kern w:val="0"/>
                <w:sz w:val="22"/>
                <w:szCs w:val="22"/>
                <w:rtl w:val="0"/>
                <w:lang w:val="ja-JP" w:eastAsia="ja-JP"/>
              </w:rPr>
              <w:t>体育館</w:t>
            </w:r>
          </w:p>
          <w:p>
            <w:pPr>
              <w:pStyle w:val="Normal.0"/>
              <w:widowControl w:val="1"/>
              <w:bidi w:val="0"/>
              <w:spacing w:line="20" w:lineRule="atLeast"/>
              <w:ind w:left="0" w:right="0" w:firstLine="0"/>
              <w:jc w:val="left"/>
              <w:rPr>
                <w:kern w:val="0"/>
                <w:sz w:val="22"/>
                <w:szCs w:val="22"/>
                <w:rtl w:val="0"/>
              </w:rPr>
            </w:pPr>
            <w:r>
              <w:rPr>
                <w:kern w:val="0"/>
                <w:sz w:val="22"/>
                <w:szCs w:val="22"/>
                <w:rtl w:val="0"/>
                <w:lang w:val="ja-JP" w:eastAsia="ja-JP"/>
              </w:rPr>
              <w:t>・小学校または中学</w:t>
            </w:r>
          </w:p>
          <w:p>
            <w:pPr>
              <w:pStyle w:val="Normal.0"/>
              <w:widowControl w:val="1"/>
              <w:bidi w:val="0"/>
              <w:spacing w:line="20" w:lineRule="atLeast"/>
              <w:ind w:left="0" w:right="0" w:firstLine="239"/>
              <w:jc w:val="left"/>
              <w:rPr>
                <w:rtl w:val="0"/>
              </w:rPr>
            </w:pPr>
            <w:r>
              <w:rPr>
                <w:kern w:val="0"/>
                <w:sz w:val="22"/>
                <w:szCs w:val="22"/>
                <w:rtl w:val="0"/>
                <w:lang w:val="ja-JP" w:eastAsia="ja-JP"/>
              </w:rPr>
              <w:t>校体育館</w:t>
            </w:r>
            <w:r>
              <w:rPr>
                <w:kern w:val="0"/>
                <w:sz w:val="22"/>
                <w:szCs w:val="22"/>
                <w:rtl w:val="0"/>
                <w:lang w:val="en-US"/>
              </w:rPr>
              <w:t>※</w:t>
            </w:r>
            <w:r>
              <w:rPr>
                <w:kern w:val="0"/>
                <w:sz w:val="22"/>
                <w:szCs w:val="22"/>
                <w:rtl w:val="0"/>
                <w:lang w:val="ja-JP" w:eastAsia="ja-JP"/>
              </w:rPr>
              <w:t>未定</w:t>
            </w:r>
          </w:p>
        </w:tc>
        <w:tc>
          <w:tcPr>
            <w:tcW w:type="dxa" w:w="1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center"/>
            </w:pPr>
            <w:r>
              <w:rPr>
                <w:kern w:val="0"/>
                <w:sz w:val="22"/>
                <w:szCs w:val="22"/>
                <w:rtl w:val="0"/>
                <w:lang w:val="en-US"/>
              </w:rPr>
              <w:t>10/ 8</w:t>
            </w:r>
            <w:r>
              <w:rPr>
                <w:kern w:val="0"/>
                <w:sz w:val="22"/>
                <w:szCs w:val="22"/>
                <w:rtl w:val="0"/>
                <w:lang w:val="ja-JP" w:eastAsia="ja-JP"/>
              </w:rPr>
              <w:t>～</w:t>
            </w:r>
            <w:r>
              <w:rPr>
                <w:kern w:val="0"/>
                <w:sz w:val="22"/>
                <w:szCs w:val="22"/>
                <w:rtl w:val="0"/>
                <w:lang w:val="en-US"/>
              </w:rPr>
              <w:t>10/12</w:t>
            </w:r>
          </w:p>
        </w:tc>
        <w:tc>
          <w:tcPr>
            <w:tcW w:type="dxa" w:w="39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jc w:val="left"/>
              <w:rPr>
                <w:kern w:val="0"/>
                <w:sz w:val="22"/>
                <w:szCs w:val="22"/>
              </w:rPr>
            </w:pPr>
            <w:r>
              <w:rPr>
                <w:kern w:val="0"/>
                <w:sz w:val="22"/>
                <w:szCs w:val="22"/>
                <w:rtl w:val="0"/>
                <w:lang w:val="ja-JP" w:eastAsia="ja-JP"/>
              </w:rPr>
              <w:t>・総合運動公園総合体育館施設敷地以外の施設は利用不可</w:t>
            </w:r>
          </w:p>
          <w:p>
            <w:pPr>
              <w:pStyle w:val="Normal.0"/>
              <w:widowControl w:val="1"/>
              <w:bidi w:val="0"/>
              <w:ind w:left="0" w:right="0" w:firstLine="0"/>
              <w:jc w:val="left"/>
              <w:rPr>
                <w:rtl w:val="0"/>
              </w:rPr>
            </w:pPr>
            <w:r>
              <w:rPr>
                <w:kern w:val="0"/>
                <w:sz w:val="22"/>
                <w:szCs w:val="22"/>
                <w:rtl w:val="0"/>
                <w:lang w:val="ja-JP" w:eastAsia="ja-JP"/>
              </w:rPr>
              <w:t>・多目的運動広場の一部は臨時駐車場として利用可能</w:t>
            </w:r>
          </w:p>
        </w:tc>
      </w:tr>
      <w:tr>
        <w:tblPrEx>
          <w:shd w:val="clear" w:color="auto" w:fill="ced7e7"/>
        </w:tblPrEx>
        <w:trPr>
          <w:trHeight w:val="580" w:hRule="atLeast"/>
        </w:trPr>
        <w:tc>
          <w:tcPr>
            <w:tcW w:type="dxa" w:w="56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0" w:lineRule="atLeast"/>
              <w:jc w:val="center"/>
            </w:pPr>
            <w:r>
              <w:rPr>
                <w:kern w:val="0"/>
                <w:sz w:val="22"/>
                <w:szCs w:val="22"/>
                <w:rtl w:val="0"/>
                <w:lang w:val="ja-JP" w:eastAsia="ja-JP"/>
              </w:rPr>
              <w:t>３</w:t>
            </w:r>
          </w:p>
        </w:tc>
        <w:tc>
          <w:tcPr>
            <w:tcW w:type="dxa" w:w="17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0" w:lineRule="atLeast"/>
              <w:jc w:val="left"/>
              <w:rPr>
                <w:kern w:val="0"/>
                <w:sz w:val="22"/>
                <w:szCs w:val="22"/>
              </w:rPr>
            </w:pPr>
            <w:r>
              <w:rPr>
                <w:kern w:val="0"/>
                <w:sz w:val="22"/>
                <w:szCs w:val="22"/>
                <w:rtl w:val="0"/>
                <w:lang w:val="ja-JP" w:eastAsia="ja-JP"/>
              </w:rPr>
              <w:t>ウエイト</w:t>
            </w:r>
          </w:p>
          <w:p>
            <w:pPr>
              <w:pStyle w:val="Normal.0"/>
              <w:bidi w:val="0"/>
              <w:spacing w:line="20" w:lineRule="atLeast"/>
              <w:ind w:left="0" w:right="0" w:firstLine="0"/>
              <w:jc w:val="left"/>
              <w:rPr>
                <w:rtl w:val="0"/>
              </w:rPr>
            </w:pPr>
            <w:r>
              <w:rPr>
                <w:kern w:val="0"/>
                <w:sz w:val="22"/>
                <w:szCs w:val="22"/>
                <w:rtl w:val="0"/>
                <w:lang w:val="ja-JP" w:eastAsia="ja-JP"/>
              </w:rPr>
              <w:t>リフティング</w:t>
            </w:r>
          </w:p>
        </w:tc>
        <w:tc>
          <w:tcPr>
            <w:tcW w:type="dxa" w:w="1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0" w:lineRule="atLeast"/>
              <w:jc w:val="center"/>
            </w:pPr>
            <w:r>
              <w:rPr>
                <w:kern w:val="0"/>
                <w:sz w:val="22"/>
                <w:szCs w:val="22"/>
                <w:rtl w:val="0"/>
                <w:lang w:val="ja-JP" w:eastAsia="ja-JP"/>
              </w:rPr>
              <w:t>成年男子</w:t>
            </w:r>
          </w:p>
        </w:tc>
        <w:tc>
          <w:tcPr>
            <w:tcW w:type="dxa" w:w="311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0" w:lineRule="atLeast"/>
              <w:jc w:val="left"/>
              <w:rPr>
                <w:kern w:val="0"/>
                <w:sz w:val="22"/>
                <w:szCs w:val="22"/>
              </w:rPr>
            </w:pPr>
            <w:r>
              <w:rPr>
                <w:kern w:val="0"/>
                <w:sz w:val="22"/>
                <w:szCs w:val="22"/>
                <w:rtl w:val="0"/>
                <w:lang w:val="ja-JP" w:eastAsia="ja-JP"/>
              </w:rPr>
              <w:t>入来総合運動場</w:t>
            </w:r>
          </w:p>
          <w:p>
            <w:pPr>
              <w:pStyle w:val="Normal.0"/>
              <w:bidi w:val="0"/>
              <w:spacing w:line="20" w:lineRule="atLeast"/>
              <w:ind w:left="0" w:right="0" w:firstLine="0"/>
              <w:jc w:val="left"/>
              <w:rPr>
                <w:rtl w:val="0"/>
              </w:rPr>
            </w:pPr>
            <w:r>
              <w:rPr>
                <w:kern w:val="0"/>
                <w:sz w:val="22"/>
                <w:szCs w:val="22"/>
                <w:rtl w:val="0"/>
                <w:lang w:val="ja-JP" w:eastAsia="ja-JP"/>
              </w:rPr>
              <w:t>体育館</w:t>
            </w:r>
          </w:p>
        </w:tc>
        <w:tc>
          <w:tcPr>
            <w:tcW w:type="dxa" w:w="258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0" w:lineRule="atLeast"/>
              <w:jc w:val="left"/>
              <w:rPr>
                <w:kern w:val="0"/>
                <w:sz w:val="22"/>
                <w:szCs w:val="22"/>
              </w:rPr>
            </w:pPr>
            <w:r>
              <w:rPr>
                <w:kern w:val="0"/>
                <w:sz w:val="22"/>
                <w:szCs w:val="22"/>
                <w:rtl w:val="0"/>
                <w:lang w:val="ja-JP" w:eastAsia="ja-JP"/>
              </w:rPr>
              <w:t>入来総合運動場</w:t>
            </w:r>
          </w:p>
          <w:p>
            <w:pPr>
              <w:pStyle w:val="Normal.0"/>
              <w:bidi w:val="0"/>
              <w:spacing w:line="20" w:lineRule="atLeast"/>
              <w:ind w:left="0" w:right="0" w:firstLine="0"/>
              <w:jc w:val="left"/>
              <w:rPr>
                <w:rtl w:val="0"/>
              </w:rPr>
            </w:pPr>
            <w:r>
              <w:rPr>
                <w:kern w:val="0"/>
                <w:sz w:val="22"/>
                <w:szCs w:val="22"/>
                <w:rtl w:val="0"/>
                <w:lang w:val="ja-JP" w:eastAsia="ja-JP"/>
              </w:rPr>
              <w:t>仮設練習場</w:t>
            </w:r>
          </w:p>
        </w:tc>
        <w:tc>
          <w:tcPr>
            <w:tcW w:type="dxa" w:w="169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0" w:lineRule="atLeast"/>
              <w:jc w:val="center"/>
            </w:pPr>
            <w:r>
              <w:rPr>
                <w:kern w:val="0"/>
                <w:sz w:val="22"/>
                <w:szCs w:val="22"/>
                <w:rtl w:val="0"/>
                <w:lang w:val="en-US"/>
              </w:rPr>
              <w:t>10/4</w:t>
            </w:r>
            <w:r>
              <w:rPr>
                <w:kern w:val="0"/>
                <w:sz w:val="22"/>
                <w:szCs w:val="22"/>
                <w:rtl w:val="0"/>
                <w:lang w:val="ja-JP" w:eastAsia="ja-JP"/>
              </w:rPr>
              <w:t>～</w:t>
            </w:r>
            <w:r>
              <w:rPr>
                <w:kern w:val="0"/>
                <w:sz w:val="22"/>
                <w:szCs w:val="22"/>
                <w:rtl w:val="0"/>
                <w:lang w:val="en-US"/>
              </w:rPr>
              <w:t>10/8</w:t>
            </w:r>
          </w:p>
        </w:tc>
        <w:tc>
          <w:tcPr>
            <w:tcW w:type="dxa" w:w="394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0" w:lineRule="atLeast"/>
              <w:jc w:val="left"/>
              <w:rPr>
                <w:kern w:val="0"/>
                <w:sz w:val="22"/>
                <w:szCs w:val="22"/>
              </w:rPr>
            </w:pPr>
            <w:r>
              <w:rPr>
                <w:kern w:val="0"/>
                <w:sz w:val="22"/>
                <w:szCs w:val="22"/>
                <w:rtl w:val="0"/>
                <w:lang w:val="ja-JP" w:eastAsia="ja-JP"/>
              </w:rPr>
              <w:t>・グラウンドは臨時駐車場として利用可能</w:t>
            </w:r>
          </w:p>
          <w:p>
            <w:pPr>
              <w:pStyle w:val="Normal.0"/>
              <w:widowControl w:val="1"/>
              <w:bidi w:val="0"/>
              <w:ind w:left="0" w:right="0" w:firstLine="0"/>
              <w:jc w:val="left"/>
              <w:rPr>
                <w:kern w:val="0"/>
                <w:sz w:val="22"/>
                <w:szCs w:val="22"/>
                <w:rtl w:val="0"/>
              </w:rPr>
            </w:pPr>
            <w:r>
              <w:rPr>
                <w:kern w:val="0"/>
                <w:sz w:val="22"/>
                <w:szCs w:val="22"/>
                <w:rtl w:val="0"/>
                <w:lang w:val="ja-JP" w:eastAsia="ja-JP"/>
              </w:rPr>
              <w:t>・入来文化ホール及び武道館</w:t>
            </w:r>
          </w:p>
          <w:p>
            <w:pPr>
              <w:pStyle w:val="Normal.0"/>
              <w:widowControl w:val="1"/>
              <w:bidi w:val="0"/>
              <w:ind w:left="0" w:right="0" w:firstLine="0"/>
              <w:jc w:val="left"/>
              <w:rPr>
                <w:kern w:val="0"/>
                <w:sz w:val="22"/>
                <w:szCs w:val="22"/>
                <w:rtl w:val="0"/>
              </w:rPr>
            </w:pPr>
            <w:r>
              <w:rPr>
                <w:kern w:val="0"/>
                <w:sz w:val="22"/>
                <w:szCs w:val="22"/>
                <w:rtl w:val="0"/>
                <w:lang w:val="ja-JP" w:eastAsia="ja-JP"/>
              </w:rPr>
              <w:t>（上記施設の諸室等は利用可能）</w:t>
            </w:r>
          </w:p>
          <w:p>
            <w:pPr>
              <w:pStyle w:val="Normal.0"/>
              <w:widowControl w:val="1"/>
              <w:bidi w:val="0"/>
              <w:ind w:left="0" w:right="0" w:firstLine="0"/>
              <w:jc w:val="left"/>
              <w:rPr>
                <w:rtl w:val="0"/>
              </w:rPr>
            </w:pPr>
            <w:r>
              <w:rPr>
                <w:kern w:val="0"/>
                <w:sz w:val="22"/>
                <w:szCs w:val="22"/>
                <w:rtl w:val="0"/>
                <w:lang w:val="ja-JP" w:eastAsia="ja-JP"/>
              </w:rPr>
              <w:t>　</w:t>
            </w:r>
            <w:r>
              <w:rPr>
                <w:kern w:val="0"/>
                <w:sz w:val="22"/>
                <w:szCs w:val="22"/>
                <w:rtl w:val="0"/>
                <w:lang w:val="en-US"/>
              </w:rPr>
              <w:t>※</w:t>
            </w:r>
            <w:r>
              <w:rPr>
                <w:kern w:val="0"/>
                <w:sz w:val="22"/>
                <w:szCs w:val="22"/>
                <w:rtl w:val="0"/>
                <w:lang w:val="ja-JP" w:eastAsia="ja-JP"/>
              </w:rPr>
              <w:t>ただし、事務所等を除く</w:t>
            </w:r>
          </w:p>
        </w:tc>
      </w:tr>
      <w:tr>
        <w:tblPrEx>
          <w:shd w:val="clear" w:color="auto" w:fill="ced7e7"/>
        </w:tblPrEx>
        <w:trPr>
          <w:trHeight w:val="580" w:hRule="atLeast"/>
        </w:trPr>
        <w:tc>
          <w:tcPr>
            <w:tcW w:type="dxa" w:w="56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0" w:lineRule="atLeast"/>
              <w:jc w:val="center"/>
            </w:pPr>
            <w:r>
              <w:rPr>
                <w:kern w:val="0"/>
                <w:sz w:val="22"/>
                <w:szCs w:val="22"/>
                <w:rtl w:val="0"/>
                <w:lang w:val="ja-JP" w:eastAsia="ja-JP"/>
              </w:rPr>
              <w:t>少年男子</w:t>
            </w:r>
          </w:p>
        </w:tc>
        <w:tc>
          <w:tcPr>
            <w:tcW w:type="dxa" w:w="311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58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9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94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1140" w:hRule="atLeast"/>
        </w:trPr>
        <w:tc>
          <w:tcPr>
            <w:tcW w:type="dxa" w:w="56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0" w:lineRule="atLeast"/>
              <w:jc w:val="center"/>
            </w:pPr>
            <w:r>
              <w:rPr>
                <w:kern w:val="0"/>
                <w:sz w:val="22"/>
                <w:szCs w:val="22"/>
                <w:rtl w:val="0"/>
                <w:lang w:val="ja-JP" w:eastAsia="ja-JP"/>
              </w:rPr>
              <w:t>女子</w:t>
            </w:r>
          </w:p>
        </w:tc>
        <w:tc>
          <w:tcPr>
            <w:tcW w:type="dxa" w:w="311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58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9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94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620" w:hRule="atLeast"/>
        </w:trPr>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0" w:lineRule="atLeast"/>
              <w:jc w:val="center"/>
            </w:pPr>
            <w:r>
              <w:rPr>
                <w:kern w:val="0"/>
                <w:sz w:val="22"/>
                <w:szCs w:val="22"/>
                <w:rtl w:val="0"/>
                <w:lang w:val="ja-JP" w:eastAsia="ja-JP"/>
              </w:rPr>
              <w:t>４</w:t>
            </w:r>
          </w:p>
        </w:tc>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0" w:lineRule="atLeast"/>
              <w:jc w:val="left"/>
            </w:pPr>
            <w:r>
              <w:rPr>
                <w:kern w:val="0"/>
                <w:sz w:val="22"/>
                <w:szCs w:val="22"/>
                <w:rtl w:val="0"/>
                <w:lang w:val="ja-JP" w:eastAsia="ja-JP"/>
              </w:rPr>
              <w:t>軟式野球</w:t>
            </w:r>
          </w:p>
        </w:tc>
        <w:tc>
          <w:tcPr>
            <w:tcW w:type="dxa" w:w="1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0" w:lineRule="atLeast"/>
              <w:jc w:val="center"/>
            </w:pPr>
            <w:r>
              <w:rPr>
                <w:kern w:val="0"/>
                <w:sz w:val="22"/>
                <w:szCs w:val="22"/>
                <w:rtl w:val="0"/>
                <w:lang w:val="ja-JP" w:eastAsia="ja-JP"/>
              </w:rPr>
              <w:t>成年男子</w:t>
            </w:r>
          </w:p>
        </w:tc>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0" w:lineRule="atLeast"/>
              <w:jc w:val="left"/>
              <w:rPr>
                <w:kern w:val="0"/>
                <w:sz w:val="22"/>
                <w:szCs w:val="22"/>
              </w:rPr>
            </w:pPr>
            <w:r>
              <w:rPr>
                <w:kern w:val="0"/>
                <w:sz w:val="22"/>
                <w:szCs w:val="22"/>
                <w:rtl w:val="0"/>
                <w:lang w:val="ja-JP" w:eastAsia="ja-JP"/>
              </w:rPr>
              <w:t>総合運動公園</w:t>
            </w:r>
          </w:p>
          <w:p>
            <w:pPr>
              <w:pStyle w:val="Normal.0"/>
              <w:bidi w:val="0"/>
              <w:spacing w:line="20" w:lineRule="atLeast"/>
              <w:ind w:left="0" w:right="0" w:firstLine="0"/>
              <w:jc w:val="left"/>
              <w:rPr>
                <w:rtl w:val="0"/>
              </w:rPr>
            </w:pPr>
            <w:r>
              <w:rPr>
                <w:kern w:val="0"/>
                <w:sz w:val="22"/>
                <w:szCs w:val="22"/>
                <w:rtl w:val="0"/>
                <w:lang w:val="ja-JP" w:eastAsia="ja-JP"/>
              </w:rPr>
              <w:t>野球場</w:t>
            </w:r>
          </w:p>
        </w:tc>
        <w:tc>
          <w:tcPr>
            <w:tcW w:type="dxa" w:w="25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left"/>
              <w:rPr>
                <w:rFonts w:ascii="ＭＳ 明朝" w:cs="ＭＳ 明朝" w:hAnsi="ＭＳ 明朝" w:eastAsia="ＭＳ 明朝"/>
                <w:sz w:val="22"/>
                <w:szCs w:val="22"/>
              </w:rPr>
            </w:pPr>
            <w:r>
              <w:rPr>
                <w:rFonts w:ascii="Century" w:cs="Century" w:hAnsi="Century" w:eastAsia="Century"/>
                <w:sz w:val="22"/>
                <w:szCs w:val="22"/>
                <w:rtl w:val="0"/>
                <w:lang w:val="ja-JP" w:eastAsia="ja-JP"/>
              </w:rPr>
              <w:t>・総合運動公園</w:t>
            </w:r>
          </w:p>
          <w:p>
            <w:pPr>
              <w:pStyle w:val="Normal.0"/>
              <w:bidi w:val="0"/>
              <w:ind w:left="0" w:right="0" w:firstLine="233"/>
              <w:jc w:val="left"/>
              <w:rPr>
                <w:rFonts w:ascii="ＭＳ 明朝" w:cs="ＭＳ 明朝" w:hAnsi="ＭＳ 明朝" w:eastAsia="ＭＳ 明朝"/>
                <w:sz w:val="22"/>
                <w:szCs w:val="22"/>
                <w:rtl w:val="0"/>
              </w:rPr>
            </w:pPr>
            <w:r>
              <w:rPr>
                <w:rFonts w:ascii="Century" w:cs="Century" w:hAnsi="Century" w:eastAsia="Century"/>
                <w:sz w:val="22"/>
                <w:szCs w:val="22"/>
                <w:rtl w:val="0"/>
                <w:lang w:val="ja-JP" w:eastAsia="ja-JP"/>
              </w:rPr>
              <w:t>全天候型運動広場</w:t>
            </w:r>
          </w:p>
          <w:p>
            <w:pPr>
              <w:pStyle w:val="Normal.0"/>
              <w:bidi w:val="0"/>
              <w:ind w:left="0" w:right="0" w:firstLine="0"/>
              <w:jc w:val="left"/>
              <w:rPr>
                <w:rFonts w:ascii="ＭＳ 明朝" w:cs="ＭＳ 明朝" w:hAnsi="ＭＳ 明朝" w:eastAsia="ＭＳ 明朝"/>
                <w:sz w:val="22"/>
                <w:szCs w:val="22"/>
                <w:rtl w:val="0"/>
              </w:rPr>
            </w:pPr>
            <w:r>
              <w:rPr>
                <w:rFonts w:ascii="Century" w:cs="Century" w:hAnsi="Century" w:eastAsia="Century"/>
                <w:sz w:val="22"/>
                <w:szCs w:val="22"/>
                <w:rtl w:val="0"/>
                <w:lang w:val="ja-JP" w:eastAsia="ja-JP"/>
              </w:rPr>
              <w:t>（</w:t>
            </w:r>
            <w:r>
              <w:rPr>
                <w:rFonts w:ascii="Century" w:cs="Century" w:hAnsi="Century" w:eastAsia="Century"/>
                <w:kern w:val="0"/>
                <w:sz w:val="22"/>
                <w:szCs w:val="22"/>
                <w:rtl w:val="0"/>
                <w:lang w:val="ja-JP" w:eastAsia="ja-JP"/>
              </w:rPr>
              <w:t>サンドームせんだ</w:t>
            </w:r>
            <w:r>
              <w:rPr>
                <w:rFonts w:ascii="Century" w:cs="Century" w:hAnsi="Century" w:eastAsia="Century"/>
                <w:spacing w:val="12"/>
                <w:kern w:val="0"/>
                <w:sz w:val="22"/>
                <w:szCs w:val="22"/>
                <w:rtl w:val="0"/>
                <w:lang w:val="ja-JP" w:eastAsia="ja-JP"/>
              </w:rPr>
              <w:t>い</w:t>
            </w:r>
            <w:r>
              <w:rPr>
                <w:rFonts w:ascii="Century" w:cs="Century" w:hAnsi="Century" w:eastAsia="Century"/>
                <w:sz w:val="22"/>
                <w:szCs w:val="22"/>
                <w:rtl w:val="0"/>
                <w:lang w:val="ja-JP" w:eastAsia="ja-JP"/>
              </w:rPr>
              <w:t>）</w:t>
            </w:r>
          </w:p>
          <w:p>
            <w:pPr>
              <w:pStyle w:val="Normal.0"/>
              <w:bidi w:val="0"/>
              <w:spacing w:line="20" w:lineRule="atLeast"/>
              <w:ind w:left="0" w:right="0" w:firstLine="0"/>
              <w:jc w:val="left"/>
              <w:rPr>
                <w:rtl w:val="0"/>
              </w:rPr>
            </w:pPr>
            <w:r>
              <w:rPr>
                <w:kern w:val="2"/>
                <w:sz w:val="22"/>
                <w:szCs w:val="22"/>
                <w:rtl w:val="0"/>
                <w:lang w:val="ja-JP" w:eastAsia="ja-JP"/>
              </w:rPr>
              <w:t>・御陵下公園野球場</w:t>
            </w:r>
          </w:p>
        </w:tc>
        <w:tc>
          <w:tcPr>
            <w:tcW w:type="dxa" w:w="1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0" w:lineRule="atLeast"/>
              <w:jc w:val="center"/>
            </w:pPr>
            <w:r>
              <w:rPr>
                <w:kern w:val="0"/>
                <w:sz w:val="22"/>
                <w:szCs w:val="22"/>
                <w:rtl w:val="0"/>
                <w:lang w:val="en-US"/>
              </w:rPr>
              <w:t>10/ 9</w:t>
            </w:r>
            <w:r>
              <w:rPr>
                <w:kern w:val="0"/>
                <w:sz w:val="22"/>
                <w:szCs w:val="22"/>
                <w:rtl w:val="0"/>
                <w:lang w:val="ja-JP" w:eastAsia="ja-JP"/>
              </w:rPr>
              <w:t>～</w:t>
            </w:r>
            <w:r>
              <w:rPr>
                <w:kern w:val="0"/>
                <w:sz w:val="22"/>
                <w:szCs w:val="22"/>
                <w:rtl w:val="0"/>
                <w:lang w:val="en-US"/>
              </w:rPr>
              <w:t>10/10</w:t>
            </w:r>
          </w:p>
        </w:tc>
        <w:tc>
          <w:tcPr>
            <w:tcW w:type="dxa" w:w="39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jc w:val="left"/>
              <w:rPr>
                <w:kern w:val="0"/>
                <w:sz w:val="22"/>
                <w:szCs w:val="22"/>
              </w:rPr>
            </w:pPr>
            <w:r>
              <w:rPr>
                <w:kern w:val="0"/>
                <w:sz w:val="22"/>
                <w:szCs w:val="22"/>
                <w:rtl w:val="0"/>
                <w:lang w:val="ja-JP" w:eastAsia="ja-JP"/>
              </w:rPr>
              <w:t>・バスケットボールと同様</w:t>
            </w:r>
          </w:p>
          <w:p>
            <w:pPr>
              <w:pStyle w:val="Normal.0"/>
              <w:widowControl w:val="1"/>
              <w:bidi w:val="0"/>
              <w:ind w:left="0" w:right="0" w:firstLine="0"/>
              <w:jc w:val="left"/>
              <w:rPr>
                <w:rtl w:val="0"/>
              </w:rPr>
            </w:pPr>
            <w:r>
              <w:rPr>
                <w:kern w:val="0"/>
                <w:sz w:val="22"/>
                <w:szCs w:val="22"/>
                <w:rtl w:val="0"/>
                <w:lang w:val="en-US"/>
              </w:rPr>
              <w:t>※</w:t>
            </w:r>
            <w:r>
              <w:rPr>
                <w:kern w:val="0"/>
                <w:sz w:val="22"/>
                <w:szCs w:val="22"/>
                <w:rtl w:val="0"/>
                <w:lang w:val="ja-JP" w:eastAsia="ja-JP"/>
              </w:rPr>
              <w:t>ただし、練習会場のサンドームを除く</w:t>
            </w:r>
          </w:p>
        </w:tc>
      </w:tr>
      <w:tr>
        <w:tblPrEx>
          <w:shd w:val="clear" w:color="auto" w:fill="ced7e7"/>
        </w:tblPrEx>
        <w:trPr>
          <w:trHeight w:val="1260" w:hRule="atLeast"/>
        </w:trPr>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center"/>
            </w:pPr>
            <w:r>
              <w:rPr>
                <w:kern w:val="0"/>
                <w:sz w:val="22"/>
                <w:szCs w:val="22"/>
                <w:rtl w:val="0"/>
                <w:lang w:val="ja-JP" w:eastAsia="ja-JP"/>
              </w:rPr>
              <w:t>５</w:t>
            </w:r>
          </w:p>
        </w:tc>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left"/>
            </w:pPr>
            <w:r>
              <w:rPr>
                <w:kern w:val="0"/>
                <w:sz w:val="22"/>
                <w:szCs w:val="22"/>
                <w:rtl w:val="0"/>
                <w:lang w:val="ja-JP" w:eastAsia="ja-JP"/>
              </w:rPr>
              <w:t>空手道</w:t>
            </w:r>
          </w:p>
        </w:tc>
        <w:tc>
          <w:tcPr>
            <w:tcW w:type="dxa" w:w="1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center"/>
            </w:pPr>
            <w:r>
              <w:rPr>
                <w:kern w:val="0"/>
                <w:sz w:val="22"/>
                <w:szCs w:val="22"/>
                <w:rtl w:val="0"/>
                <w:lang w:val="ja-JP" w:eastAsia="ja-JP"/>
              </w:rPr>
              <w:t>全種別</w:t>
            </w:r>
          </w:p>
        </w:tc>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left"/>
              <w:rPr>
                <w:rFonts w:ascii="ＭＳ 明朝" w:cs="ＭＳ 明朝" w:hAnsi="ＭＳ 明朝" w:eastAsia="ＭＳ 明朝"/>
                <w:sz w:val="22"/>
                <w:szCs w:val="22"/>
              </w:rPr>
            </w:pPr>
            <w:r>
              <w:rPr>
                <w:rFonts w:ascii="Century" w:cs="Century" w:hAnsi="Century" w:eastAsia="Century"/>
                <w:sz w:val="22"/>
                <w:szCs w:val="22"/>
                <w:rtl w:val="0"/>
                <w:lang w:val="ja-JP" w:eastAsia="ja-JP"/>
              </w:rPr>
              <w:t>総合運動公園総合体育館</w:t>
            </w:r>
          </w:p>
          <w:p>
            <w:pPr>
              <w:pStyle w:val="Normal.0"/>
              <w:widowControl w:val="1"/>
              <w:bidi w:val="0"/>
              <w:spacing w:line="20" w:lineRule="atLeast"/>
              <w:ind w:left="0" w:right="0" w:firstLine="0"/>
              <w:jc w:val="left"/>
              <w:rPr>
                <w:rtl w:val="0"/>
              </w:rPr>
            </w:pPr>
            <w:r>
              <w:rPr>
                <w:kern w:val="2"/>
                <w:sz w:val="22"/>
                <w:szCs w:val="22"/>
                <w:rtl w:val="0"/>
                <w:lang w:val="ja-JP" w:eastAsia="ja-JP"/>
              </w:rPr>
              <w:t>（サンアリーナせんだい）</w:t>
            </w:r>
          </w:p>
        </w:tc>
        <w:tc>
          <w:tcPr>
            <w:tcW w:type="dxa" w:w="25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left"/>
              <w:rPr>
                <w:rFonts w:ascii="ＭＳ 明朝" w:cs="ＭＳ 明朝" w:hAnsi="ＭＳ 明朝" w:eastAsia="ＭＳ 明朝"/>
                <w:sz w:val="22"/>
                <w:szCs w:val="22"/>
              </w:rPr>
            </w:pPr>
            <w:r>
              <w:rPr>
                <w:rFonts w:ascii="Century" w:cs="Century" w:hAnsi="Century" w:eastAsia="Century"/>
                <w:sz w:val="22"/>
                <w:szCs w:val="22"/>
                <w:rtl w:val="0"/>
                <w:lang w:val="ja-JP" w:eastAsia="ja-JP"/>
              </w:rPr>
              <w:t>総合運動公園</w:t>
            </w:r>
          </w:p>
          <w:p>
            <w:pPr>
              <w:pStyle w:val="Normal.0"/>
              <w:bidi w:val="0"/>
              <w:ind w:left="0" w:right="0" w:firstLine="0"/>
              <w:jc w:val="left"/>
              <w:rPr>
                <w:rFonts w:ascii="ＭＳ 明朝" w:cs="ＭＳ 明朝" w:hAnsi="ＭＳ 明朝" w:eastAsia="ＭＳ 明朝"/>
                <w:sz w:val="22"/>
                <w:szCs w:val="22"/>
                <w:rtl w:val="0"/>
              </w:rPr>
            </w:pPr>
            <w:r>
              <w:rPr>
                <w:rFonts w:ascii="Century" w:cs="Century" w:hAnsi="Century" w:eastAsia="Century"/>
                <w:sz w:val="22"/>
                <w:szCs w:val="22"/>
                <w:rtl w:val="0"/>
                <w:lang w:val="ja-JP" w:eastAsia="ja-JP"/>
              </w:rPr>
              <w:t>総合体育館</w:t>
            </w:r>
          </w:p>
          <w:p>
            <w:pPr>
              <w:pStyle w:val="Normal.0"/>
              <w:widowControl w:val="1"/>
              <w:bidi w:val="0"/>
              <w:spacing w:line="20" w:lineRule="atLeast"/>
              <w:ind w:left="0" w:right="0" w:firstLine="0"/>
              <w:jc w:val="left"/>
              <w:rPr>
                <w:rtl w:val="0"/>
              </w:rPr>
            </w:pPr>
            <w:r>
              <w:rPr>
                <w:kern w:val="2"/>
                <w:sz w:val="22"/>
                <w:szCs w:val="22"/>
                <w:rtl w:val="0"/>
                <w:lang w:val="ja-JP" w:eastAsia="ja-JP"/>
              </w:rPr>
              <w:t>（サブアリーナ）</w:t>
            </w:r>
          </w:p>
        </w:tc>
        <w:tc>
          <w:tcPr>
            <w:tcW w:type="dxa" w:w="1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center"/>
            </w:pPr>
            <w:r>
              <w:rPr>
                <w:kern w:val="0"/>
                <w:sz w:val="22"/>
                <w:szCs w:val="22"/>
                <w:rtl w:val="0"/>
                <w:lang w:val="en-US"/>
              </w:rPr>
              <w:t>10/4</w:t>
            </w:r>
            <w:r>
              <w:rPr>
                <w:kern w:val="0"/>
                <w:sz w:val="22"/>
                <w:szCs w:val="22"/>
                <w:rtl w:val="0"/>
                <w:lang w:val="ja-JP" w:eastAsia="ja-JP"/>
              </w:rPr>
              <w:t>～</w:t>
            </w:r>
            <w:r>
              <w:rPr>
                <w:kern w:val="0"/>
                <w:sz w:val="22"/>
                <w:szCs w:val="22"/>
                <w:rtl w:val="0"/>
                <w:lang w:val="en-US"/>
              </w:rPr>
              <w:t>10/6</w:t>
            </w:r>
          </w:p>
        </w:tc>
        <w:tc>
          <w:tcPr>
            <w:tcW w:type="dxa" w:w="39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jc w:val="left"/>
            </w:pPr>
            <w:r>
              <w:rPr>
                <w:kern w:val="0"/>
                <w:sz w:val="22"/>
                <w:szCs w:val="22"/>
                <w:rtl w:val="0"/>
                <w:lang w:val="ja-JP" w:eastAsia="ja-JP"/>
              </w:rPr>
              <w:t>・バスケットボールと同様</w:t>
            </w:r>
          </w:p>
        </w:tc>
      </w:tr>
    </w:tbl>
    <w:p>
      <w:pPr>
        <w:pStyle w:val="Normal.0"/>
        <w:jc w:val="left"/>
        <w:rPr>
          <w:sz w:val="22"/>
          <w:szCs w:val="22"/>
        </w:rPr>
      </w:pPr>
    </w:p>
    <w:p>
      <w:pPr>
        <w:pStyle w:val="Normal.0"/>
        <w:jc w:val="left"/>
        <w:rPr>
          <w:sz w:val="22"/>
          <w:szCs w:val="22"/>
        </w:rPr>
      </w:pPr>
    </w:p>
    <w:p>
      <w:pPr>
        <w:pStyle w:val="Normal.0"/>
        <w:jc w:val="left"/>
      </w:pPr>
      <w:r>
        <w:rPr>
          <w:sz w:val="22"/>
          <w:szCs w:val="22"/>
        </w:rPr>
        <w:br w:type="page"/>
      </w:r>
    </w:p>
    <w:p>
      <w:pPr>
        <w:pStyle w:val="Normal.0"/>
        <w:widowControl w:val="1"/>
        <w:jc w:val="left"/>
        <w:rPr>
          <w:sz w:val="22"/>
          <w:szCs w:val="22"/>
          <w:lang w:val="ja-JP" w:eastAsia="ja-JP"/>
        </w:rPr>
      </w:pPr>
      <w:r>
        <w:rPr>
          <w:sz w:val="22"/>
          <w:szCs w:val="22"/>
          <w:rtl w:val="0"/>
          <w:lang w:val="ja-JP" w:eastAsia="ja-JP"/>
        </w:rPr>
        <w:t>別表２</w:t>
      </w:r>
    </w:p>
    <w:p>
      <w:pPr>
        <w:pStyle w:val="Normal.0"/>
        <w:widowControl w:val="1"/>
        <w:jc w:val="left"/>
        <w:rPr>
          <w:sz w:val="22"/>
          <w:szCs w:val="22"/>
        </w:rPr>
      </w:pPr>
    </w:p>
    <w:p>
      <w:pPr>
        <w:pStyle w:val="Normal.0"/>
        <w:widowControl w:val="1"/>
        <w:jc w:val="center"/>
        <w:rPr>
          <w:sz w:val="28"/>
          <w:szCs w:val="28"/>
          <w:lang w:val="ja-JP" w:eastAsia="ja-JP"/>
        </w:rPr>
      </w:pPr>
      <w:r>
        <w:rPr>
          <w:sz w:val="28"/>
          <w:szCs w:val="28"/>
          <w:rtl w:val="0"/>
          <w:lang w:val="ja-JP" w:eastAsia="ja-JP"/>
        </w:rPr>
        <w:t>燃ゆる感動かごしま国体薩摩川内市開催リハーサル大会競技会場一覧</w:t>
      </w:r>
    </w:p>
    <w:p>
      <w:pPr>
        <w:pStyle w:val="Normal.0"/>
        <w:widowControl w:val="1"/>
        <w:jc w:val="left"/>
        <w:rPr>
          <w:sz w:val="22"/>
          <w:szCs w:val="22"/>
        </w:rPr>
      </w:pPr>
    </w:p>
    <w:tbl>
      <w:tblPr>
        <w:tblW w:w="96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2"/>
        <w:gridCol w:w="1142"/>
        <w:gridCol w:w="2339"/>
        <w:gridCol w:w="2201"/>
        <w:gridCol w:w="1101"/>
        <w:gridCol w:w="2477"/>
      </w:tblGrid>
      <w:tr>
        <w:tblPrEx>
          <w:shd w:val="clear" w:color="auto" w:fill="ced7e7"/>
        </w:tblPrEx>
        <w:trPr>
          <w:trHeight w:val="980" w:hRule="atLeast"/>
        </w:trPr>
        <w:tc>
          <w:tcPr>
            <w:tcW w:type="dxa" w:w="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center"/>
            </w:pPr>
            <w:r>
              <w:rPr>
                <w:kern w:val="0"/>
                <w:sz w:val="22"/>
                <w:szCs w:val="22"/>
                <w:rtl w:val="0"/>
                <w:lang w:val="en-US"/>
              </w:rPr>
              <w:t>№</w:t>
            </w:r>
          </w:p>
        </w:tc>
        <w:tc>
          <w:tcPr>
            <w:tcW w:type="dxa" w:w="11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center"/>
            </w:pPr>
            <w:r>
              <w:rPr>
                <w:kern w:val="0"/>
                <w:sz w:val="22"/>
                <w:szCs w:val="22"/>
                <w:rtl w:val="0"/>
                <w:lang w:val="ja-JP" w:eastAsia="ja-JP"/>
              </w:rPr>
              <w:t>競技名</w:t>
            </w: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center"/>
            </w:pPr>
            <w:r>
              <w:rPr>
                <w:kern w:val="0"/>
                <w:sz w:val="22"/>
                <w:szCs w:val="22"/>
                <w:rtl w:val="0"/>
                <w:lang w:val="ja-JP" w:eastAsia="ja-JP"/>
              </w:rPr>
              <w:t>大会名</w:t>
            </w:r>
          </w:p>
        </w:tc>
        <w:tc>
          <w:tcPr>
            <w:tcW w:type="dxa" w:w="22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center"/>
            </w:pPr>
            <w:r>
              <w:rPr>
                <w:kern w:val="0"/>
                <w:sz w:val="22"/>
                <w:szCs w:val="22"/>
                <w:rtl w:val="0"/>
                <w:lang w:val="ja-JP" w:eastAsia="ja-JP"/>
              </w:rPr>
              <w:t>競技会場</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center"/>
              <w:rPr>
                <w:kern w:val="0"/>
                <w:sz w:val="22"/>
                <w:szCs w:val="22"/>
              </w:rPr>
            </w:pPr>
            <w:r>
              <w:rPr>
                <w:kern w:val="0"/>
                <w:sz w:val="22"/>
                <w:szCs w:val="22"/>
                <w:rtl w:val="0"/>
                <w:lang w:val="ja-JP" w:eastAsia="ja-JP"/>
              </w:rPr>
              <w:t>会期</w:t>
            </w:r>
          </w:p>
          <w:p>
            <w:pPr>
              <w:pStyle w:val="Normal.0"/>
              <w:widowControl w:val="1"/>
              <w:bidi w:val="0"/>
              <w:spacing w:line="20" w:lineRule="atLeast"/>
              <w:ind w:left="0" w:right="0" w:firstLine="0"/>
              <w:jc w:val="center"/>
              <w:rPr>
                <w:kern w:val="0"/>
                <w:sz w:val="22"/>
                <w:szCs w:val="22"/>
                <w:rtl w:val="0"/>
              </w:rPr>
            </w:pPr>
            <w:r>
              <w:rPr>
                <w:kern w:val="0"/>
                <w:sz w:val="22"/>
                <w:szCs w:val="22"/>
                <w:rtl w:val="0"/>
                <w:lang w:val="en-US"/>
              </w:rPr>
              <w:t>(</w:t>
            </w:r>
            <w:r>
              <w:rPr>
                <w:kern w:val="0"/>
                <w:sz w:val="22"/>
                <w:szCs w:val="22"/>
                <w:rtl w:val="0"/>
                <w:lang w:val="ja-JP" w:eastAsia="ja-JP"/>
              </w:rPr>
              <w:t>Ｈ３１</w:t>
            </w:r>
            <w:r>
              <w:rPr>
                <w:kern w:val="0"/>
                <w:sz w:val="22"/>
                <w:szCs w:val="22"/>
                <w:rtl w:val="0"/>
                <w:lang w:val="en-US"/>
              </w:rPr>
              <w:t>)</w:t>
            </w:r>
          </w:p>
          <w:p>
            <w:pPr>
              <w:pStyle w:val="Normal.0"/>
              <w:widowControl w:val="1"/>
              <w:bidi w:val="0"/>
              <w:spacing w:line="20" w:lineRule="atLeast"/>
              <w:ind w:left="0" w:right="0" w:firstLine="0"/>
              <w:jc w:val="center"/>
              <w:rPr>
                <w:rtl w:val="0"/>
              </w:rPr>
            </w:pPr>
            <w:r>
              <w:rPr>
                <w:kern w:val="0"/>
                <w:sz w:val="22"/>
                <w:szCs w:val="22"/>
                <w:rtl w:val="0"/>
                <w:lang w:val="en-US"/>
              </w:rPr>
              <w:t>2019</w:t>
            </w:r>
            <w:r>
              <w:rPr>
                <w:kern w:val="0"/>
                <w:sz w:val="22"/>
                <w:szCs w:val="22"/>
                <w:rtl w:val="0"/>
                <w:lang w:val="ja-JP" w:eastAsia="ja-JP"/>
              </w:rPr>
              <w:t>年</w:t>
            </w:r>
          </w:p>
        </w:tc>
        <w:tc>
          <w:tcPr>
            <w:tcW w:type="dxa" w:w="2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center"/>
            </w:pPr>
            <w:r>
              <w:rPr>
                <w:kern w:val="0"/>
                <w:sz w:val="22"/>
                <w:szCs w:val="22"/>
                <w:rtl w:val="0"/>
                <w:lang w:val="ja-JP" w:eastAsia="ja-JP"/>
              </w:rPr>
              <w:t>特記事項</w:t>
            </w:r>
          </w:p>
        </w:tc>
      </w:tr>
      <w:tr>
        <w:tblPrEx>
          <w:shd w:val="clear" w:color="auto" w:fill="ced7e7"/>
        </w:tblPrEx>
        <w:trPr>
          <w:trHeight w:val="2960" w:hRule="atLeast"/>
        </w:trPr>
        <w:tc>
          <w:tcPr>
            <w:tcW w:type="dxa" w:w="37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center"/>
            </w:pPr>
            <w:r>
              <w:rPr>
                <w:kern w:val="0"/>
                <w:sz w:val="22"/>
                <w:szCs w:val="22"/>
                <w:rtl w:val="0"/>
                <w:lang w:val="ja-JP" w:eastAsia="ja-JP"/>
              </w:rPr>
              <w:t>１</w:t>
            </w:r>
          </w:p>
        </w:tc>
        <w:tc>
          <w:tcPr>
            <w:tcW w:type="dxa" w:w="114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left"/>
            </w:pPr>
            <w:r>
              <w:rPr>
                <w:kern w:val="0"/>
                <w:sz w:val="22"/>
                <w:szCs w:val="22"/>
                <w:rtl w:val="0"/>
                <w:lang w:val="ja-JP" w:eastAsia="ja-JP"/>
              </w:rPr>
              <w:t>ホッケー</w:t>
            </w:r>
          </w:p>
        </w:tc>
        <w:tc>
          <w:tcPr>
            <w:tcW w:type="dxa" w:w="233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left"/>
            </w:pPr>
            <w:r>
              <w:rPr>
                <w:kern w:val="2"/>
                <w:sz w:val="21"/>
                <w:szCs w:val="21"/>
                <w:rtl w:val="0"/>
                <w:lang w:val="ja-JP" w:eastAsia="ja-JP"/>
              </w:rPr>
              <w:t>男子第６１回・女子第４１回全日本社会人ホッケー選手権大会</w:t>
            </w:r>
          </w:p>
        </w:tc>
        <w:tc>
          <w:tcPr>
            <w:tcW w:type="dxa" w:w="22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kern w:val="0"/>
                <w:rtl w:val="0"/>
                <w:lang w:val="ja-JP" w:eastAsia="ja-JP"/>
              </w:rPr>
              <w:t>樋脇屋外人工芝競技場</w:t>
            </w:r>
          </w:p>
        </w:tc>
        <w:tc>
          <w:tcPr>
            <w:tcW w:type="dxa" w:w="110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rPr>
                <w:kern w:val="0"/>
                <w:sz w:val="22"/>
                <w:szCs w:val="22"/>
              </w:rPr>
            </w:pPr>
            <w:r>
              <w:rPr>
                <w:kern w:val="0"/>
                <w:sz w:val="22"/>
                <w:szCs w:val="22"/>
                <w:rtl w:val="0"/>
                <w:lang w:val="en-US"/>
              </w:rPr>
              <w:t>2019</w:t>
            </w:r>
            <w:r>
              <w:rPr>
                <w:kern w:val="0"/>
                <w:sz w:val="22"/>
                <w:szCs w:val="22"/>
                <w:rtl w:val="0"/>
                <w:lang w:val="ja-JP" w:eastAsia="ja-JP"/>
              </w:rPr>
              <w:t>年</w:t>
            </w:r>
          </w:p>
          <w:p>
            <w:pPr>
              <w:pStyle w:val="Normal.0"/>
              <w:widowControl w:val="1"/>
              <w:bidi w:val="0"/>
              <w:spacing w:line="20" w:lineRule="atLeast"/>
              <w:ind w:left="0" w:right="0" w:firstLine="0"/>
              <w:jc w:val="both"/>
              <w:rPr>
                <w:rtl w:val="0"/>
              </w:rPr>
            </w:pPr>
            <w:r>
              <w:rPr>
                <w:kern w:val="0"/>
                <w:sz w:val="22"/>
                <w:szCs w:val="22"/>
                <w:rtl w:val="0"/>
                <w:lang w:val="en-US"/>
              </w:rPr>
              <w:t>9/14</w:t>
            </w:r>
            <w:r>
              <w:rPr>
                <w:kern w:val="0"/>
                <w:sz w:val="22"/>
                <w:szCs w:val="22"/>
                <w:rtl w:val="0"/>
                <w:lang w:val="ja-JP" w:eastAsia="ja-JP"/>
              </w:rPr>
              <w:t>～</w:t>
            </w:r>
            <w:r>
              <w:rPr>
                <w:kern w:val="0"/>
                <w:sz w:val="22"/>
                <w:szCs w:val="22"/>
                <w:rtl w:val="0"/>
                <w:lang w:val="en-US"/>
              </w:rPr>
              <w:t>9/18</w:t>
            </w:r>
          </w:p>
        </w:tc>
        <w:tc>
          <w:tcPr>
            <w:tcW w:type="dxa" w:w="2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jc w:val="left"/>
              <w:rPr>
                <w:kern w:val="0"/>
                <w:sz w:val="22"/>
                <w:szCs w:val="22"/>
              </w:rPr>
            </w:pPr>
            <w:r>
              <w:rPr>
                <w:kern w:val="0"/>
                <w:sz w:val="22"/>
                <w:szCs w:val="22"/>
                <w:rtl w:val="0"/>
                <w:lang w:val="ja-JP" w:eastAsia="ja-JP"/>
              </w:rPr>
              <w:t>・樋脇総合運動場（グラウンド及び体育館施設）</w:t>
            </w:r>
          </w:p>
          <w:p>
            <w:pPr>
              <w:pStyle w:val="Normal.0"/>
              <w:widowControl w:val="1"/>
              <w:bidi w:val="0"/>
              <w:spacing w:line="20" w:lineRule="atLeast"/>
              <w:ind w:left="0" w:right="0" w:firstLine="0"/>
              <w:jc w:val="left"/>
              <w:rPr>
                <w:kern w:val="0"/>
                <w:sz w:val="22"/>
                <w:szCs w:val="22"/>
                <w:rtl w:val="0"/>
              </w:rPr>
            </w:pPr>
            <w:r>
              <w:rPr>
                <w:kern w:val="0"/>
                <w:sz w:val="22"/>
                <w:szCs w:val="22"/>
                <w:rtl w:val="0"/>
                <w:lang w:val="ja-JP" w:eastAsia="ja-JP"/>
              </w:rPr>
              <w:t>・樋脇グラウンド・ゴルフ場</w:t>
            </w:r>
          </w:p>
          <w:p>
            <w:pPr>
              <w:pStyle w:val="Normal.0"/>
              <w:widowControl w:val="1"/>
              <w:bidi w:val="0"/>
              <w:spacing w:line="20" w:lineRule="atLeast"/>
              <w:ind w:left="0" w:right="0" w:firstLine="0"/>
              <w:jc w:val="left"/>
              <w:rPr>
                <w:kern w:val="0"/>
                <w:sz w:val="22"/>
                <w:szCs w:val="22"/>
                <w:rtl w:val="0"/>
              </w:rPr>
            </w:pPr>
            <w:r>
              <w:rPr>
                <w:kern w:val="0"/>
                <w:sz w:val="22"/>
                <w:szCs w:val="22"/>
                <w:rtl w:val="0"/>
                <w:lang w:val="ja-JP" w:eastAsia="ja-JP"/>
              </w:rPr>
              <w:t>（上記施設の諸室等は利用可能）</w:t>
            </w:r>
          </w:p>
          <w:p>
            <w:pPr>
              <w:pStyle w:val="Normal.0"/>
              <w:widowControl w:val="1"/>
              <w:bidi w:val="0"/>
              <w:ind w:left="0" w:right="0" w:firstLine="0"/>
              <w:jc w:val="left"/>
              <w:rPr>
                <w:rtl w:val="0"/>
              </w:rPr>
            </w:pPr>
            <w:r>
              <w:rPr>
                <w:kern w:val="0"/>
                <w:sz w:val="22"/>
                <w:szCs w:val="22"/>
                <w:rtl w:val="0"/>
                <w:lang w:val="ja-JP" w:eastAsia="ja-JP"/>
              </w:rPr>
              <w:t>　</w:t>
            </w:r>
            <w:r>
              <w:rPr>
                <w:kern w:val="0"/>
                <w:sz w:val="22"/>
                <w:szCs w:val="22"/>
                <w:rtl w:val="0"/>
                <w:lang w:val="en-US"/>
              </w:rPr>
              <w:t>※</w:t>
            </w:r>
            <w:r>
              <w:rPr>
                <w:kern w:val="0"/>
                <w:sz w:val="22"/>
                <w:szCs w:val="22"/>
                <w:rtl w:val="0"/>
                <w:lang w:val="ja-JP" w:eastAsia="ja-JP"/>
              </w:rPr>
              <w:t>ただし、事務所等を除く</w:t>
            </w:r>
          </w:p>
        </w:tc>
      </w:tr>
      <w:tr>
        <w:tblPrEx>
          <w:shd w:val="clear" w:color="auto" w:fill="ced7e7"/>
        </w:tblPrEx>
        <w:trPr>
          <w:trHeight w:val="1260" w:hRule="atLeast"/>
        </w:trPr>
        <w:tc>
          <w:tcPr>
            <w:tcW w:type="dxa" w:w="3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4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33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2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0" w:lineRule="atLeast"/>
              <w:jc w:val="left"/>
              <w:rPr>
                <w:kern w:val="0"/>
                <w:sz w:val="22"/>
                <w:szCs w:val="22"/>
              </w:rPr>
            </w:pPr>
            <w:r>
              <w:rPr>
                <w:kern w:val="0"/>
                <w:sz w:val="22"/>
                <w:szCs w:val="22"/>
                <w:rtl w:val="0"/>
                <w:lang w:val="ja-JP" w:eastAsia="ja-JP"/>
              </w:rPr>
              <w:t>丸山自然公園人工芝コート</w:t>
            </w:r>
          </w:p>
          <w:p>
            <w:pPr>
              <w:pStyle w:val="Normal.0"/>
              <w:bidi w:val="0"/>
              <w:spacing w:line="20" w:lineRule="atLeast"/>
              <w:ind w:left="0" w:right="0" w:firstLine="0"/>
              <w:jc w:val="left"/>
              <w:rPr>
                <w:rtl w:val="0"/>
              </w:rPr>
            </w:pPr>
            <w:r>
              <w:rPr>
                <w:kern w:val="0"/>
                <w:sz w:val="22"/>
                <w:szCs w:val="22"/>
                <w:rtl w:val="0"/>
                <w:lang w:val="ja-JP" w:eastAsia="ja-JP"/>
              </w:rPr>
              <w:t>樋脇総合運動場クレーコート</w:t>
            </w:r>
          </w:p>
        </w:tc>
        <w:tc>
          <w:tcPr>
            <w:tcW w:type="dxa" w:w="11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620" w:hRule="atLeast"/>
        </w:trPr>
        <w:tc>
          <w:tcPr>
            <w:tcW w:type="dxa" w:w="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0" w:lineRule="atLeast"/>
              <w:jc w:val="center"/>
            </w:pPr>
            <w:r>
              <w:rPr>
                <w:kern w:val="0"/>
                <w:sz w:val="22"/>
                <w:szCs w:val="22"/>
                <w:rtl w:val="0"/>
                <w:lang w:val="ja-JP" w:eastAsia="ja-JP"/>
              </w:rPr>
              <w:t>２</w:t>
            </w:r>
          </w:p>
        </w:tc>
        <w:tc>
          <w:tcPr>
            <w:tcW w:type="dxa" w:w="11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0" w:lineRule="atLeast"/>
              <w:jc w:val="left"/>
              <w:rPr>
                <w:kern w:val="0"/>
                <w:sz w:val="22"/>
                <w:szCs w:val="22"/>
              </w:rPr>
            </w:pPr>
            <w:r>
              <w:rPr>
                <w:kern w:val="0"/>
                <w:sz w:val="22"/>
                <w:szCs w:val="22"/>
                <w:rtl w:val="0"/>
                <w:lang w:val="ja-JP" w:eastAsia="ja-JP"/>
              </w:rPr>
              <w:t>ウエイト</w:t>
            </w:r>
          </w:p>
          <w:p>
            <w:pPr>
              <w:pStyle w:val="Normal.0"/>
              <w:bidi w:val="0"/>
              <w:spacing w:line="20" w:lineRule="atLeast"/>
              <w:ind w:left="0" w:right="0" w:firstLine="0"/>
              <w:jc w:val="left"/>
              <w:rPr>
                <w:rtl w:val="0"/>
              </w:rPr>
            </w:pPr>
            <w:r>
              <w:rPr>
                <w:kern w:val="0"/>
                <w:sz w:val="22"/>
                <w:szCs w:val="22"/>
                <w:rtl w:val="0"/>
                <w:lang w:val="ja-JP" w:eastAsia="ja-JP"/>
              </w:rPr>
              <w:t>リフティング</w:t>
            </w: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rFonts w:ascii="ＭＳ 明朝" w:cs="ＭＳ 明朝" w:hAnsi="ＭＳ 明朝" w:eastAsia="ＭＳ 明朝"/>
                <w:sz w:val="22"/>
                <w:szCs w:val="22"/>
              </w:rPr>
            </w:pPr>
            <w:r>
              <w:rPr>
                <w:rFonts w:ascii="Century" w:cs="Century" w:hAnsi="Century" w:eastAsia="Century"/>
                <w:sz w:val="22"/>
                <w:szCs w:val="22"/>
                <w:rtl w:val="0"/>
                <w:lang w:val="ja-JP" w:eastAsia="ja-JP"/>
              </w:rPr>
              <w:t>内閣総理大臣杯第５６回全日本社会人ウエイトリフティング選手権大会</w:t>
            </w:r>
          </w:p>
          <w:p>
            <w:pPr>
              <w:pStyle w:val="Normal.0"/>
              <w:bidi w:val="0"/>
              <w:spacing w:line="20" w:lineRule="atLeast"/>
              <w:ind w:left="0" w:right="0" w:firstLine="0"/>
              <w:jc w:val="left"/>
              <w:rPr>
                <w:rtl w:val="0"/>
              </w:rPr>
            </w:pPr>
            <w:r>
              <w:rPr>
                <w:rFonts w:ascii="Century" w:cs="Century" w:hAnsi="Century" w:eastAsia="Century"/>
                <w:sz w:val="22"/>
                <w:szCs w:val="22"/>
                <w:rtl w:val="0"/>
                <w:lang w:val="ja-JP" w:eastAsia="ja-JP"/>
              </w:rPr>
              <w:t>レディースカップ第１１回全日本女子選抜ウエイトリフティング選手権大会</w:t>
            </w:r>
          </w:p>
        </w:tc>
        <w:tc>
          <w:tcPr>
            <w:tcW w:type="dxa" w:w="22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0" w:lineRule="atLeast"/>
              <w:jc w:val="left"/>
            </w:pPr>
            <w:r>
              <w:rPr>
                <w:kern w:val="2"/>
                <w:sz w:val="22"/>
                <w:szCs w:val="22"/>
                <w:rtl w:val="0"/>
                <w:lang w:val="ja-JP" w:eastAsia="ja-JP"/>
              </w:rPr>
              <w:t>入来総合運動場体育館</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0" w:lineRule="atLeast"/>
              <w:rPr>
                <w:kern w:val="0"/>
                <w:sz w:val="22"/>
                <w:szCs w:val="22"/>
              </w:rPr>
            </w:pPr>
            <w:r>
              <w:rPr>
                <w:kern w:val="0"/>
                <w:sz w:val="22"/>
                <w:szCs w:val="22"/>
                <w:rtl w:val="0"/>
                <w:lang w:val="en-US"/>
              </w:rPr>
              <w:t>2019</w:t>
            </w:r>
            <w:r>
              <w:rPr>
                <w:kern w:val="0"/>
                <w:sz w:val="22"/>
                <w:szCs w:val="22"/>
                <w:rtl w:val="0"/>
                <w:lang w:val="ja-JP" w:eastAsia="ja-JP"/>
              </w:rPr>
              <w:t>年</w:t>
            </w:r>
          </w:p>
          <w:p>
            <w:pPr>
              <w:pStyle w:val="Normal.0"/>
              <w:bidi w:val="0"/>
              <w:spacing w:line="20" w:lineRule="atLeast"/>
              <w:ind w:left="0" w:right="0" w:firstLine="0"/>
              <w:jc w:val="both"/>
              <w:rPr>
                <w:rtl w:val="0"/>
              </w:rPr>
            </w:pPr>
            <w:r>
              <w:rPr>
                <w:kern w:val="0"/>
                <w:sz w:val="22"/>
                <w:szCs w:val="22"/>
                <w:rtl w:val="0"/>
                <w:lang w:val="en-US"/>
              </w:rPr>
              <w:t>11/22</w:t>
            </w:r>
            <w:r>
              <w:rPr>
                <w:kern w:val="0"/>
                <w:sz w:val="22"/>
                <w:szCs w:val="22"/>
                <w:rtl w:val="0"/>
                <w:lang w:val="ja-JP" w:eastAsia="ja-JP"/>
              </w:rPr>
              <w:t>～</w:t>
            </w:r>
            <w:r>
              <w:rPr>
                <w:kern w:val="0"/>
                <w:sz w:val="22"/>
                <w:szCs w:val="22"/>
                <w:rtl w:val="0"/>
                <w:lang w:val="en-US"/>
              </w:rPr>
              <w:t>11/26</w:t>
            </w:r>
          </w:p>
        </w:tc>
        <w:tc>
          <w:tcPr>
            <w:tcW w:type="dxa" w:w="2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0" w:lineRule="atLeast"/>
              <w:jc w:val="left"/>
              <w:rPr>
                <w:kern w:val="0"/>
                <w:sz w:val="22"/>
                <w:szCs w:val="22"/>
              </w:rPr>
            </w:pPr>
            <w:r>
              <w:rPr>
                <w:kern w:val="0"/>
                <w:sz w:val="22"/>
                <w:szCs w:val="22"/>
                <w:rtl w:val="0"/>
                <w:lang w:val="ja-JP" w:eastAsia="ja-JP"/>
              </w:rPr>
              <w:t>・グラウンドは臨時駐車場として利用可能</w:t>
            </w:r>
          </w:p>
          <w:p>
            <w:pPr>
              <w:pStyle w:val="Normal.0"/>
              <w:widowControl w:val="1"/>
              <w:bidi w:val="0"/>
              <w:ind w:left="0" w:right="0" w:firstLine="0"/>
              <w:jc w:val="left"/>
              <w:rPr>
                <w:kern w:val="0"/>
                <w:sz w:val="22"/>
                <w:szCs w:val="22"/>
                <w:rtl w:val="0"/>
              </w:rPr>
            </w:pPr>
            <w:r>
              <w:rPr>
                <w:kern w:val="0"/>
                <w:sz w:val="22"/>
                <w:szCs w:val="22"/>
                <w:rtl w:val="0"/>
                <w:lang w:val="ja-JP" w:eastAsia="ja-JP"/>
              </w:rPr>
              <w:t>・入来文化ホール及び武道館</w:t>
            </w:r>
          </w:p>
          <w:p>
            <w:pPr>
              <w:pStyle w:val="Normal.0"/>
              <w:widowControl w:val="1"/>
              <w:bidi w:val="0"/>
              <w:ind w:left="0" w:right="0" w:firstLine="0"/>
              <w:jc w:val="left"/>
              <w:rPr>
                <w:kern w:val="0"/>
                <w:sz w:val="22"/>
                <w:szCs w:val="22"/>
                <w:rtl w:val="0"/>
              </w:rPr>
            </w:pPr>
            <w:r>
              <w:rPr>
                <w:kern w:val="0"/>
                <w:sz w:val="22"/>
                <w:szCs w:val="22"/>
                <w:rtl w:val="0"/>
                <w:lang w:val="ja-JP" w:eastAsia="ja-JP"/>
              </w:rPr>
              <w:t>（上記施設の諸室等は利用可能）</w:t>
            </w:r>
          </w:p>
          <w:p>
            <w:pPr>
              <w:pStyle w:val="Normal.0"/>
              <w:widowControl w:val="1"/>
              <w:bidi w:val="0"/>
              <w:ind w:left="0" w:right="0" w:firstLine="0"/>
              <w:jc w:val="left"/>
              <w:rPr>
                <w:rtl w:val="0"/>
              </w:rPr>
            </w:pPr>
            <w:r>
              <w:rPr>
                <w:kern w:val="0"/>
                <w:sz w:val="22"/>
                <w:szCs w:val="22"/>
                <w:rtl w:val="0"/>
                <w:lang w:val="ja-JP" w:eastAsia="ja-JP"/>
              </w:rPr>
              <w:t>　</w:t>
            </w:r>
            <w:r>
              <w:rPr>
                <w:kern w:val="0"/>
                <w:sz w:val="22"/>
                <w:szCs w:val="22"/>
                <w:rtl w:val="0"/>
                <w:lang w:val="en-US"/>
              </w:rPr>
              <w:t>※</w:t>
            </w:r>
            <w:r>
              <w:rPr>
                <w:kern w:val="0"/>
                <w:sz w:val="22"/>
                <w:szCs w:val="22"/>
                <w:rtl w:val="0"/>
                <w:lang w:val="ja-JP" w:eastAsia="ja-JP"/>
              </w:rPr>
              <w:t>ただし、事務所等を除く</w:t>
            </w:r>
          </w:p>
        </w:tc>
      </w:tr>
    </w:tbl>
    <w:p>
      <w:pPr>
        <w:pStyle w:val="Normal.0"/>
        <w:jc w:val="left"/>
        <w:rPr>
          <w:sz w:val="22"/>
          <w:szCs w:val="22"/>
        </w:rPr>
      </w:pPr>
    </w:p>
    <w:p>
      <w:pPr>
        <w:pStyle w:val="Normal.0"/>
        <w:jc w:val="left"/>
      </w:pPr>
      <w:r>
        <w:rPr>
          <w:sz w:val="22"/>
          <w:szCs w:val="22"/>
        </w:rPr>
        <w:br w:type="page"/>
      </w:r>
    </w:p>
    <w:p>
      <w:pPr>
        <w:pStyle w:val="Normal.0"/>
        <w:spacing w:line="20" w:lineRule="atLeast"/>
        <w:jc w:val="center"/>
        <w:rPr>
          <w:sz w:val="22"/>
          <w:szCs w:val="22"/>
          <w:lang w:val="ja-JP" w:eastAsia="ja-JP"/>
        </w:rPr>
      </w:pPr>
      <w:r>
        <w:rPr>
          <w:sz w:val="22"/>
          <w:szCs w:val="22"/>
          <w:rtl w:val="0"/>
          <w:lang w:val="ja-JP" w:eastAsia="ja-JP"/>
        </w:rPr>
        <w:t>別表３</w:t>
      </w:r>
    </w:p>
    <w:p>
      <w:pPr>
        <w:pStyle w:val="Normal.0"/>
        <w:widowControl w:val="1"/>
        <w:jc w:val="center"/>
        <w:rPr>
          <w:sz w:val="28"/>
          <w:szCs w:val="28"/>
          <w:lang w:val="ja-JP" w:eastAsia="ja-JP"/>
        </w:rPr>
      </w:pPr>
      <w:r>
        <w:rPr>
          <w:sz w:val="28"/>
          <w:szCs w:val="28"/>
          <w:rtl w:val="0"/>
          <w:lang w:val="ja-JP" w:eastAsia="ja-JP"/>
        </w:rPr>
        <w:t>成果品の報告予定及び提出期限一覧</w:t>
      </w:r>
    </w:p>
    <w:tbl>
      <w:tblPr>
        <w:tblW w:w="963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43"/>
        <w:gridCol w:w="873"/>
        <w:gridCol w:w="1700"/>
        <w:gridCol w:w="1842"/>
        <w:gridCol w:w="940"/>
        <w:gridCol w:w="780"/>
        <w:gridCol w:w="160"/>
        <w:gridCol w:w="781"/>
        <w:gridCol w:w="160"/>
        <w:gridCol w:w="941"/>
        <w:gridCol w:w="918"/>
      </w:tblGrid>
      <w:tr>
        <w:tblPrEx>
          <w:shd w:val="clear" w:color="auto" w:fill="ced7e7"/>
        </w:tblPrEx>
        <w:trPr>
          <w:trHeight w:val="223" w:hRule="atLeast"/>
        </w:trPr>
        <w:tc>
          <w:tcPr>
            <w:tcW w:type="dxa" w:w="54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0" w:lineRule="atLeast"/>
              <w:jc w:val="center"/>
            </w:pPr>
            <w:r>
              <w:rPr>
                <w:kern w:val="0"/>
                <w:sz w:val="22"/>
                <w:szCs w:val="22"/>
                <w:rtl w:val="0"/>
                <w:lang w:val="en-US"/>
              </w:rPr>
              <w:t>№</w:t>
            </w:r>
          </w:p>
        </w:tc>
        <w:tc>
          <w:tcPr>
            <w:tcW w:type="dxa" w:w="87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0" w:lineRule="atLeast"/>
              <w:jc w:val="center"/>
              <w:rPr>
                <w:kern w:val="0"/>
                <w:sz w:val="22"/>
                <w:szCs w:val="22"/>
              </w:rPr>
            </w:pPr>
            <w:r>
              <w:rPr>
                <w:kern w:val="0"/>
                <w:sz w:val="22"/>
                <w:szCs w:val="22"/>
                <w:rtl w:val="0"/>
                <w:lang w:val="ja-JP" w:eastAsia="ja-JP"/>
              </w:rPr>
              <w:t>業務</w:t>
            </w:r>
          </w:p>
          <w:p>
            <w:pPr>
              <w:pStyle w:val="Normal.0"/>
              <w:bidi w:val="0"/>
              <w:spacing w:line="20" w:lineRule="atLeast"/>
              <w:ind w:left="0" w:right="0" w:firstLine="0"/>
              <w:jc w:val="center"/>
              <w:rPr>
                <w:rtl w:val="0"/>
              </w:rPr>
            </w:pPr>
            <w:r>
              <w:rPr>
                <w:kern w:val="0"/>
                <w:sz w:val="22"/>
                <w:szCs w:val="22"/>
                <w:rtl w:val="0"/>
                <w:lang w:val="ja-JP" w:eastAsia="ja-JP"/>
              </w:rPr>
              <w:t>内容</w:t>
            </w:r>
          </w:p>
        </w:tc>
        <w:tc>
          <w:tcPr>
            <w:tcW w:type="dxa" w:w="170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0" w:lineRule="atLeast"/>
              <w:jc w:val="center"/>
            </w:pPr>
            <w:r>
              <w:rPr>
                <w:kern w:val="0"/>
                <w:sz w:val="22"/>
                <w:szCs w:val="22"/>
                <w:rtl w:val="0"/>
                <w:lang w:val="ja-JP" w:eastAsia="ja-JP"/>
              </w:rPr>
              <w:t>成果品</w:t>
            </w:r>
          </w:p>
        </w:tc>
        <w:tc>
          <w:tcPr>
            <w:tcW w:type="dxa" w:w="184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0" w:lineRule="atLeast"/>
              <w:jc w:val="center"/>
            </w:pPr>
            <w:r>
              <w:rPr>
                <w:kern w:val="0"/>
                <w:sz w:val="22"/>
                <w:szCs w:val="22"/>
                <w:rtl w:val="0"/>
                <w:lang w:val="ja-JP" w:eastAsia="ja-JP"/>
              </w:rPr>
              <w:t>仕　様</w:t>
            </w:r>
          </w:p>
        </w:tc>
        <w:tc>
          <w:tcPr>
            <w:tcW w:type="dxa" w:w="3762"/>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0" w:lineRule="atLeast"/>
              <w:jc w:val="center"/>
            </w:pPr>
            <w:r>
              <w:rPr>
                <w:kern w:val="0"/>
                <w:sz w:val="20"/>
                <w:szCs w:val="20"/>
                <w:rtl w:val="0"/>
                <w:lang w:val="ja-JP" w:eastAsia="ja-JP"/>
              </w:rPr>
              <w:t>報告予定</w:t>
            </w:r>
          </w:p>
        </w:tc>
        <w:tc>
          <w:tcPr>
            <w:tcW w:type="dxa" w:w="91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0" w:lineRule="atLeast"/>
              <w:jc w:val="center"/>
              <w:rPr>
                <w:kern w:val="0"/>
                <w:sz w:val="22"/>
                <w:szCs w:val="22"/>
              </w:rPr>
            </w:pPr>
            <w:r>
              <w:rPr>
                <w:kern w:val="0"/>
                <w:sz w:val="22"/>
                <w:szCs w:val="22"/>
                <w:rtl w:val="0"/>
                <w:lang w:val="ja-JP" w:eastAsia="ja-JP"/>
              </w:rPr>
              <w:t>成果品</w:t>
            </w:r>
          </w:p>
          <w:p>
            <w:pPr>
              <w:pStyle w:val="Normal.0"/>
              <w:bidi w:val="0"/>
              <w:spacing w:line="20" w:lineRule="atLeast"/>
              <w:ind w:left="0" w:right="0" w:firstLine="0"/>
              <w:jc w:val="center"/>
              <w:rPr>
                <w:rtl w:val="0"/>
              </w:rPr>
            </w:pPr>
            <w:r>
              <w:rPr>
                <w:kern w:val="0"/>
                <w:sz w:val="22"/>
                <w:szCs w:val="22"/>
                <w:rtl w:val="0"/>
                <w:lang w:val="ja-JP" w:eastAsia="ja-JP"/>
              </w:rPr>
              <w:t>提出期限</w:t>
            </w:r>
          </w:p>
        </w:tc>
      </w:tr>
      <w:tr>
        <w:tblPrEx>
          <w:shd w:val="clear" w:color="auto" w:fill="ced7e7"/>
        </w:tblPrEx>
        <w:trPr>
          <w:trHeight w:val="224" w:hRule="atLeast"/>
        </w:trPr>
        <w:tc>
          <w:tcPr>
            <w:tcW w:type="dxa" w:w="54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7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84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88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0" w:lineRule="atLeast"/>
              <w:jc w:val="center"/>
            </w:pPr>
            <w:r>
              <w:rPr>
                <w:kern w:val="0"/>
                <w:sz w:val="20"/>
                <w:szCs w:val="20"/>
                <w:rtl w:val="0"/>
                <w:lang w:val="ja-JP" w:eastAsia="ja-JP"/>
              </w:rPr>
              <w:t>第１次</w:t>
            </w:r>
          </w:p>
        </w:tc>
        <w:tc>
          <w:tcPr>
            <w:tcW w:type="dxa" w:w="18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0" w:lineRule="atLeast"/>
              <w:jc w:val="center"/>
            </w:pPr>
            <w:r>
              <w:rPr>
                <w:kern w:val="0"/>
                <w:sz w:val="20"/>
                <w:szCs w:val="20"/>
                <w:rtl w:val="0"/>
                <w:lang w:val="ja-JP" w:eastAsia="ja-JP"/>
              </w:rPr>
              <w:t>第２次</w:t>
            </w:r>
          </w:p>
        </w:tc>
        <w:tc>
          <w:tcPr>
            <w:tcW w:type="dxa" w:w="91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24" w:hRule="atLeast"/>
        </w:trPr>
        <w:tc>
          <w:tcPr>
            <w:tcW w:type="dxa" w:w="54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7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84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0" w:lineRule="atLeast"/>
              <w:jc w:val="center"/>
            </w:pPr>
            <w:r>
              <w:rPr>
                <w:kern w:val="0"/>
                <w:sz w:val="20"/>
                <w:szCs w:val="20"/>
                <w:rtl w:val="0"/>
                <w:lang w:val="ja-JP" w:eastAsia="ja-JP"/>
              </w:rPr>
              <w:t>ﾘﾊ大会</w:t>
            </w:r>
          </w:p>
        </w:tc>
        <w:tc>
          <w:tcPr>
            <w:tcW w:type="dxa" w:w="9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0" w:lineRule="atLeast"/>
              <w:jc w:val="center"/>
            </w:pPr>
            <w:r>
              <w:rPr>
                <w:kern w:val="0"/>
                <w:sz w:val="20"/>
                <w:szCs w:val="20"/>
                <w:rtl w:val="0"/>
                <w:lang w:val="ja-JP" w:eastAsia="ja-JP"/>
              </w:rPr>
              <w:t>本大会</w:t>
            </w:r>
          </w:p>
        </w:tc>
        <w:tc>
          <w:tcPr>
            <w:tcW w:type="dxa" w:w="94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0" w:lineRule="atLeast"/>
              <w:jc w:val="center"/>
            </w:pPr>
            <w:r>
              <w:rPr>
                <w:kern w:val="0"/>
                <w:sz w:val="20"/>
                <w:szCs w:val="20"/>
                <w:rtl w:val="0"/>
                <w:lang w:val="ja-JP" w:eastAsia="ja-JP"/>
              </w:rPr>
              <w:t>ﾘﾊ大会</w:t>
            </w:r>
          </w:p>
        </w:tc>
        <w:tc>
          <w:tcPr>
            <w:tcW w:type="dxa" w:w="9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0" w:lineRule="atLeast"/>
              <w:jc w:val="center"/>
            </w:pPr>
            <w:r>
              <w:rPr>
                <w:kern w:val="0"/>
                <w:sz w:val="20"/>
                <w:szCs w:val="20"/>
                <w:rtl w:val="0"/>
                <w:lang w:val="ja-JP" w:eastAsia="ja-JP"/>
              </w:rPr>
              <w:t>本大会</w:t>
            </w:r>
          </w:p>
        </w:tc>
        <w:tc>
          <w:tcPr>
            <w:tcW w:type="dxa" w:w="91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580" w:hRule="atLeast"/>
        </w:trPr>
        <w:tc>
          <w:tcPr>
            <w:tcW w:type="dxa" w:w="54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center"/>
            </w:pPr>
            <w:r>
              <w:rPr>
                <w:kern w:val="0"/>
                <w:sz w:val="22"/>
                <w:szCs w:val="22"/>
                <w:rtl w:val="0"/>
                <w:lang w:val="ja-JP" w:eastAsia="ja-JP"/>
              </w:rPr>
              <w:t>１</w:t>
            </w:r>
          </w:p>
        </w:tc>
        <w:tc>
          <w:tcPr>
            <w:tcW w:type="dxa" w:w="87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center"/>
            </w:pPr>
            <w:r>
              <w:rPr>
                <w:kern w:val="0"/>
                <w:sz w:val="22"/>
                <w:szCs w:val="22"/>
                <w:rtl w:val="0"/>
                <w:lang w:val="ja-JP" w:eastAsia="ja-JP"/>
              </w:rPr>
              <w:t>調査報告書</w:t>
            </w: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rPr>
                <w:kern w:val="0"/>
                <w:sz w:val="22"/>
                <w:szCs w:val="22"/>
              </w:rPr>
            </w:pPr>
            <w:r>
              <w:rPr>
                <w:kern w:val="0"/>
                <w:sz w:val="22"/>
                <w:szCs w:val="22"/>
                <w:rtl w:val="0"/>
                <w:lang w:val="ja-JP" w:eastAsia="ja-JP"/>
              </w:rPr>
              <w:t>競技施設</w:t>
            </w:r>
          </w:p>
          <w:p>
            <w:pPr>
              <w:pStyle w:val="Normal.0"/>
              <w:widowControl w:val="1"/>
              <w:bidi w:val="0"/>
              <w:spacing w:line="20" w:lineRule="atLeast"/>
              <w:ind w:left="0" w:right="0" w:firstLine="0"/>
              <w:jc w:val="both"/>
              <w:rPr>
                <w:rtl w:val="0"/>
              </w:rPr>
            </w:pPr>
            <w:r>
              <w:rPr>
                <w:kern w:val="0"/>
                <w:sz w:val="22"/>
                <w:szCs w:val="22"/>
                <w:rtl w:val="0"/>
                <w:lang w:val="ja-JP" w:eastAsia="ja-JP"/>
              </w:rPr>
              <w:t>調査報告書</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pPr>
            <w:r>
              <w:rPr>
                <w:kern w:val="0"/>
                <w:sz w:val="22"/>
                <w:szCs w:val="22"/>
                <w:rtl w:val="0"/>
                <w:lang w:val="ja-JP" w:eastAsia="ja-JP"/>
              </w:rPr>
              <w:t>ＰＤＦ形式</w:t>
            </w:r>
          </w:p>
        </w:tc>
        <w:tc>
          <w:tcPr>
            <w:tcW w:type="dxa" w:w="3762"/>
            <w:gridSpan w:val="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center"/>
            </w:pPr>
            <w:r>
              <w:rPr>
                <w:kern w:val="0"/>
                <w:sz w:val="22"/>
                <w:szCs w:val="22"/>
                <w:rtl w:val="0"/>
                <w:lang w:val="ja-JP" w:eastAsia="ja-JP"/>
              </w:rPr>
              <w:t>Ｈ</w:t>
            </w:r>
            <w:r>
              <w:rPr>
                <w:kern w:val="0"/>
                <w:sz w:val="22"/>
                <w:szCs w:val="22"/>
                <w:rtl w:val="0"/>
                <w:lang w:val="en-US"/>
              </w:rPr>
              <w:t>30.10.31</w:t>
            </w:r>
          </w:p>
        </w:tc>
        <w:tc>
          <w:tcPr>
            <w:tcW w:type="dxa" w:w="91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center"/>
              <w:rPr>
                <w:kern w:val="0"/>
                <w:sz w:val="22"/>
                <w:szCs w:val="22"/>
              </w:rPr>
            </w:pPr>
            <w:r>
              <w:rPr>
                <w:kern w:val="0"/>
                <w:sz w:val="22"/>
                <w:szCs w:val="22"/>
                <w:rtl w:val="0"/>
                <w:lang w:val="ja-JP" w:eastAsia="ja-JP"/>
              </w:rPr>
              <w:t>Ｈ</w:t>
            </w:r>
            <w:r>
              <w:rPr>
                <w:kern w:val="0"/>
                <w:sz w:val="22"/>
                <w:szCs w:val="22"/>
                <w:rtl w:val="0"/>
                <w:lang w:val="en-US"/>
              </w:rPr>
              <w:t>31</w:t>
            </w:r>
          </w:p>
          <w:p>
            <w:pPr>
              <w:pStyle w:val="Normal.0"/>
              <w:widowControl w:val="1"/>
              <w:bidi w:val="0"/>
              <w:spacing w:line="20" w:lineRule="atLeast"/>
              <w:ind w:left="0" w:right="0" w:firstLine="0"/>
              <w:jc w:val="center"/>
              <w:rPr>
                <w:rtl w:val="0"/>
              </w:rPr>
            </w:pPr>
            <w:r>
              <w:rPr>
                <w:kern w:val="0"/>
                <w:sz w:val="22"/>
                <w:szCs w:val="22"/>
                <w:rtl w:val="0"/>
                <w:lang w:val="en-US"/>
              </w:rPr>
              <w:t>2.28</w:t>
            </w:r>
          </w:p>
        </w:tc>
      </w:tr>
      <w:tr>
        <w:tblPrEx>
          <w:shd w:val="clear" w:color="auto" w:fill="ced7e7"/>
        </w:tblPrEx>
        <w:trPr>
          <w:trHeight w:val="580" w:hRule="atLeast"/>
        </w:trPr>
        <w:tc>
          <w:tcPr>
            <w:tcW w:type="dxa" w:w="54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7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rPr>
                <w:kern w:val="0"/>
                <w:sz w:val="22"/>
                <w:szCs w:val="22"/>
              </w:rPr>
            </w:pPr>
            <w:r>
              <w:rPr>
                <w:kern w:val="0"/>
                <w:sz w:val="22"/>
                <w:szCs w:val="22"/>
                <w:rtl w:val="0"/>
                <w:lang w:val="ja-JP" w:eastAsia="ja-JP"/>
              </w:rPr>
              <w:t>練習施設</w:t>
            </w:r>
          </w:p>
          <w:p>
            <w:pPr>
              <w:pStyle w:val="Normal.0"/>
              <w:widowControl w:val="1"/>
              <w:bidi w:val="0"/>
              <w:spacing w:line="20" w:lineRule="atLeast"/>
              <w:ind w:left="0" w:right="0" w:firstLine="0"/>
              <w:jc w:val="both"/>
              <w:rPr>
                <w:rtl w:val="0"/>
              </w:rPr>
            </w:pPr>
            <w:r>
              <w:rPr>
                <w:kern w:val="0"/>
                <w:sz w:val="22"/>
                <w:szCs w:val="22"/>
                <w:rtl w:val="0"/>
                <w:lang w:val="ja-JP" w:eastAsia="ja-JP"/>
              </w:rPr>
              <w:t>調査報告書</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pPr>
            <w:r>
              <w:rPr>
                <w:kern w:val="0"/>
                <w:sz w:val="22"/>
                <w:szCs w:val="22"/>
                <w:rtl w:val="0"/>
                <w:lang w:val="ja-JP" w:eastAsia="ja-JP"/>
              </w:rPr>
              <w:t>ＰＤＦ形式</w:t>
            </w:r>
          </w:p>
        </w:tc>
        <w:tc>
          <w:tcPr>
            <w:tcW w:type="dxa" w:w="3762"/>
            <w:gridSpan w:val="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1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1290" w:hRule="atLeast"/>
        </w:trPr>
        <w:tc>
          <w:tcPr>
            <w:tcW w:type="dxa" w:w="54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7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rPr>
                <w:kern w:val="0"/>
                <w:sz w:val="22"/>
                <w:szCs w:val="22"/>
              </w:rPr>
            </w:pPr>
            <w:r>
              <w:rPr>
                <w:kern w:val="0"/>
                <w:sz w:val="22"/>
                <w:szCs w:val="22"/>
                <w:rtl w:val="0"/>
                <w:lang w:val="ja-JP" w:eastAsia="ja-JP"/>
              </w:rPr>
              <w:t>設備現況図</w:t>
            </w:r>
          </w:p>
          <w:p>
            <w:pPr>
              <w:pStyle w:val="Normal.0"/>
              <w:widowControl w:val="1"/>
              <w:bidi w:val="0"/>
              <w:spacing w:line="20" w:lineRule="atLeast"/>
              <w:ind w:left="0" w:right="0" w:firstLine="0"/>
              <w:jc w:val="both"/>
              <w:rPr>
                <w:kern w:val="0"/>
                <w:sz w:val="22"/>
                <w:szCs w:val="22"/>
                <w:rtl w:val="0"/>
              </w:rPr>
            </w:pPr>
            <w:r>
              <w:rPr>
                <w:kern w:val="0"/>
                <w:sz w:val="22"/>
                <w:szCs w:val="22"/>
                <w:rtl w:val="0"/>
                <w:lang w:val="en-US"/>
              </w:rPr>
              <w:t>(</w:t>
            </w:r>
            <w:r>
              <w:rPr>
                <w:kern w:val="0"/>
                <w:sz w:val="22"/>
                <w:szCs w:val="22"/>
                <w:rtl w:val="0"/>
                <w:lang w:val="ja-JP" w:eastAsia="ja-JP"/>
              </w:rPr>
              <w:t>電気・音響・</w:t>
            </w:r>
          </w:p>
          <w:p>
            <w:pPr>
              <w:pStyle w:val="Normal.0"/>
              <w:widowControl w:val="1"/>
              <w:bidi w:val="0"/>
              <w:spacing w:line="20" w:lineRule="atLeast"/>
              <w:ind w:left="0" w:right="0" w:firstLine="110"/>
              <w:jc w:val="both"/>
              <w:rPr>
                <w:kern w:val="0"/>
                <w:sz w:val="22"/>
                <w:szCs w:val="22"/>
                <w:rtl w:val="0"/>
              </w:rPr>
            </w:pPr>
            <w:r>
              <w:rPr>
                <w:kern w:val="0"/>
                <w:sz w:val="22"/>
                <w:szCs w:val="22"/>
                <w:rtl w:val="0"/>
                <w:lang w:val="ja-JP" w:eastAsia="ja-JP"/>
              </w:rPr>
              <w:t>映像・通信・</w:t>
            </w:r>
          </w:p>
          <w:p>
            <w:pPr>
              <w:pStyle w:val="Normal.0"/>
              <w:widowControl w:val="1"/>
              <w:bidi w:val="0"/>
              <w:spacing w:line="20" w:lineRule="atLeast"/>
              <w:ind w:left="0" w:right="0" w:firstLine="110"/>
              <w:jc w:val="both"/>
              <w:rPr>
                <w:rtl w:val="0"/>
              </w:rPr>
            </w:pPr>
            <w:r>
              <w:rPr>
                <w:kern w:val="0"/>
                <w:sz w:val="22"/>
                <w:szCs w:val="22"/>
                <w:rtl w:val="0"/>
                <w:lang w:val="ja-JP" w:eastAsia="ja-JP"/>
              </w:rPr>
              <w:t>給排水等）</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rPr>
                <w:kern w:val="0"/>
                <w:sz w:val="22"/>
                <w:szCs w:val="22"/>
              </w:rPr>
            </w:pPr>
            <w:r>
              <w:rPr>
                <w:kern w:val="0"/>
                <w:sz w:val="22"/>
                <w:szCs w:val="22"/>
                <w:rtl w:val="0"/>
                <w:lang w:val="ja-JP" w:eastAsia="ja-JP"/>
              </w:rPr>
              <w:t>マイクロソフトビジオで編集可能な形式</w:t>
            </w:r>
          </w:p>
          <w:p>
            <w:pPr>
              <w:pStyle w:val="Normal.0"/>
              <w:widowControl w:val="1"/>
              <w:bidi w:val="0"/>
              <w:spacing w:line="20" w:lineRule="atLeast"/>
              <w:ind w:left="0" w:right="0" w:firstLine="0"/>
              <w:jc w:val="both"/>
              <w:rPr>
                <w:rtl w:val="0"/>
              </w:rPr>
            </w:pPr>
            <w:r>
              <w:rPr>
                <w:kern w:val="0"/>
                <w:sz w:val="22"/>
                <w:szCs w:val="22"/>
                <w:rtl w:val="0"/>
                <w:lang w:val="en-US"/>
              </w:rPr>
              <w:t>S:1/1000</w:t>
            </w:r>
            <w:r>
              <w:rPr>
                <w:kern w:val="0"/>
                <w:sz w:val="22"/>
                <w:szCs w:val="22"/>
                <w:rtl w:val="0"/>
                <w:lang w:val="ja-JP" w:eastAsia="ja-JP"/>
              </w:rPr>
              <w:t>程度</w:t>
            </w:r>
          </w:p>
        </w:tc>
        <w:tc>
          <w:tcPr>
            <w:tcW w:type="dxa" w:w="3762"/>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center"/>
            </w:pPr>
            <w:r>
              <w:rPr>
                <w:kern w:val="0"/>
                <w:sz w:val="22"/>
                <w:szCs w:val="22"/>
                <w:rtl w:val="0"/>
                <w:lang w:val="ja-JP" w:eastAsia="ja-JP"/>
              </w:rPr>
              <w:t>Ｈ</w:t>
            </w:r>
            <w:r>
              <w:rPr>
                <w:kern w:val="0"/>
                <w:sz w:val="22"/>
                <w:szCs w:val="22"/>
                <w:rtl w:val="0"/>
                <w:lang w:val="en-US"/>
              </w:rPr>
              <w:t>30.10.31</w:t>
            </w:r>
          </w:p>
        </w:tc>
        <w:tc>
          <w:tcPr>
            <w:tcW w:type="dxa" w:w="91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1660" w:hRule="atLeast"/>
        </w:trPr>
        <w:tc>
          <w:tcPr>
            <w:tcW w:type="dxa" w:w="54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center"/>
            </w:pPr>
            <w:r>
              <w:rPr>
                <w:kern w:val="0"/>
                <w:sz w:val="22"/>
                <w:szCs w:val="22"/>
                <w:rtl w:val="0"/>
                <w:lang w:val="ja-JP" w:eastAsia="ja-JP"/>
              </w:rPr>
              <w:t>２</w:t>
            </w:r>
          </w:p>
        </w:tc>
        <w:tc>
          <w:tcPr>
            <w:tcW w:type="dxa" w:w="87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center"/>
            </w:pPr>
            <w:r>
              <w:rPr>
                <w:kern w:val="0"/>
                <w:sz w:val="22"/>
                <w:szCs w:val="22"/>
                <w:rtl w:val="0"/>
                <w:lang w:val="ja-JP" w:eastAsia="ja-JP"/>
              </w:rPr>
              <w:t>会場配置計画</w:t>
            </w: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rPr>
                <w:kern w:val="0"/>
                <w:sz w:val="22"/>
                <w:szCs w:val="22"/>
              </w:rPr>
            </w:pPr>
            <w:r>
              <w:rPr>
                <w:kern w:val="0"/>
                <w:sz w:val="22"/>
                <w:szCs w:val="22"/>
                <w:rtl w:val="0"/>
                <w:lang w:val="ja-JP" w:eastAsia="ja-JP"/>
              </w:rPr>
              <w:t>競技会場</w:t>
            </w:r>
          </w:p>
          <w:p>
            <w:pPr>
              <w:pStyle w:val="Normal.0"/>
              <w:widowControl w:val="1"/>
              <w:bidi w:val="0"/>
              <w:spacing w:line="20" w:lineRule="atLeast"/>
              <w:ind w:left="0" w:right="0" w:firstLine="0"/>
              <w:jc w:val="both"/>
              <w:rPr>
                <w:rtl w:val="0"/>
              </w:rPr>
            </w:pPr>
            <w:r>
              <w:rPr>
                <w:kern w:val="0"/>
                <w:sz w:val="22"/>
                <w:szCs w:val="22"/>
                <w:rtl w:val="0"/>
                <w:lang w:val="ja-JP" w:eastAsia="ja-JP"/>
              </w:rPr>
              <w:t>設計配置図</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rPr>
                <w:kern w:val="0"/>
                <w:sz w:val="22"/>
                <w:szCs w:val="22"/>
              </w:rPr>
            </w:pPr>
            <w:r>
              <w:rPr>
                <w:kern w:val="0"/>
                <w:sz w:val="22"/>
                <w:szCs w:val="22"/>
                <w:rtl w:val="0"/>
                <w:lang w:val="ja-JP" w:eastAsia="ja-JP"/>
              </w:rPr>
              <w:t>マイクロソフトビジオで編集可能な形式</w:t>
            </w:r>
          </w:p>
          <w:p>
            <w:pPr>
              <w:pStyle w:val="Normal.0"/>
              <w:widowControl w:val="1"/>
              <w:bidi w:val="0"/>
              <w:spacing w:line="20" w:lineRule="atLeast"/>
              <w:ind w:left="0" w:right="0" w:firstLine="0"/>
              <w:jc w:val="both"/>
              <w:rPr>
                <w:kern w:val="0"/>
                <w:sz w:val="22"/>
                <w:szCs w:val="22"/>
                <w:rtl w:val="0"/>
              </w:rPr>
            </w:pPr>
            <w:r>
              <w:rPr>
                <w:kern w:val="0"/>
                <w:sz w:val="22"/>
                <w:szCs w:val="22"/>
                <w:rtl w:val="0"/>
                <w:lang w:val="en-US"/>
              </w:rPr>
              <w:t>S:1/500</w:t>
            </w:r>
            <w:r>
              <w:rPr>
                <w:kern w:val="0"/>
                <w:sz w:val="22"/>
                <w:szCs w:val="22"/>
                <w:rtl w:val="0"/>
                <w:lang w:val="ja-JP" w:eastAsia="ja-JP"/>
              </w:rPr>
              <w:t>～</w:t>
            </w:r>
          </w:p>
          <w:p>
            <w:pPr>
              <w:pStyle w:val="Normal.0"/>
              <w:widowControl w:val="1"/>
              <w:bidi w:val="0"/>
              <w:spacing w:line="20" w:lineRule="atLeast"/>
              <w:ind w:left="0" w:right="0" w:firstLine="0"/>
              <w:jc w:val="both"/>
              <w:rPr>
                <w:rtl w:val="0"/>
              </w:rPr>
            </w:pPr>
            <w:r>
              <w:rPr>
                <w:kern w:val="0"/>
                <w:sz w:val="22"/>
                <w:szCs w:val="22"/>
                <w:rtl w:val="0"/>
                <w:lang w:val="en-US"/>
              </w:rPr>
              <w:t>1/1000</w:t>
            </w:r>
            <w:r>
              <w:rPr>
                <w:kern w:val="0"/>
                <w:sz w:val="22"/>
                <w:szCs w:val="22"/>
                <w:rtl w:val="0"/>
                <w:lang w:val="ja-JP" w:eastAsia="ja-JP"/>
              </w:rPr>
              <w:t>程度</w:t>
            </w:r>
          </w:p>
        </w:tc>
        <w:tc>
          <w:tcPr>
            <w:tcW w:type="dxa" w:w="9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center"/>
              <w:rPr>
                <w:kern w:val="0"/>
                <w:sz w:val="22"/>
                <w:szCs w:val="22"/>
              </w:rPr>
            </w:pPr>
            <w:r>
              <w:rPr>
                <w:kern w:val="0"/>
                <w:sz w:val="22"/>
                <w:szCs w:val="22"/>
                <w:rtl w:val="0"/>
                <w:lang w:val="ja-JP" w:eastAsia="ja-JP"/>
              </w:rPr>
              <w:t>Ｈ</w:t>
            </w:r>
            <w:r>
              <w:rPr>
                <w:kern w:val="0"/>
                <w:sz w:val="22"/>
                <w:szCs w:val="22"/>
                <w:rtl w:val="0"/>
                <w:lang w:val="en-US"/>
              </w:rPr>
              <w:t>30</w:t>
            </w:r>
          </w:p>
          <w:p>
            <w:pPr>
              <w:pStyle w:val="Normal.0"/>
              <w:widowControl w:val="1"/>
              <w:bidi w:val="0"/>
              <w:spacing w:line="20" w:lineRule="atLeast"/>
              <w:ind w:left="0" w:right="0" w:firstLine="0"/>
              <w:jc w:val="center"/>
              <w:rPr>
                <w:rtl w:val="0"/>
              </w:rPr>
            </w:pPr>
            <w:r>
              <w:rPr>
                <w:kern w:val="0"/>
                <w:sz w:val="22"/>
                <w:szCs w:val="22"/>
                <w:rtl w:val="0"/>
                <w:lang w:val="en-US"/>
              </w:rPr>
              <w:t>11.30</w:t>
            </w:r>
          </w:p>
        </w:tc>
        <w:tc>
          <w:tcPr>
            <w:tcW w:type="dxa" w:w="78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center"/>
              <w:rPr>
                <w:kern w:val="0"/>
                <w:sz w:val="22"/>
                <w:szCs w:val="22"/>
              </w:rPr>
            </w:pPr>
            <w:r>
              <w:rPr>
                <w:kern w:val="0"/>
                <w:sz w:val="22"/>
                <w:szCs w:val="22"/>
                <w:rtl w:val="0"/>
                <w:lang w:val="ja-JP" w:eastAsia="ja-JP"/>
              </w:rPr>
              <w:t>Ｈ</w:t>
            </w:r>
            <w:r>
              <w:rPr>
                <w:kern w:val="0"/>
                <w:sz w:val="22"/>
                <w:szCs w:val="22"/>
                <w:rtl w:val="0"/>
                <w:lang w:val="en-US"/>
              </w:rPr>
              <w:t>30</w:t>
            </w:r>
          </w:p>
          <w:p>
            <w:pPr>
              <w:pStyle w:val="Normal.0"/>
              <w:widowControl w:val="1"/>
              <w:bidi w:val="0"/>
              <w:spacing w:line="20" w:lineRule="atLeast"/>
              <w:ind w:left="0" w:right="0" w:firstLine="0"/>
              <w:jc w:val="center"/>
              <w:rPr>
                <w:rtl w:val="0"/>
              </w:rPr>
            </w:pPr>
            <w:r>
              <w:rPr>
                <w:kern w:val="0"/>
                <w:sz w:val="22"/>
                <w:szCs w:val="22"/>
                <w:rtl w:val="0"/>
                <w:lang w:val="en-US"/>
              </w:rPr>
              <w:t>12.25</w:t>
            </w:r>
          </w:p>
        </w:tc>
        <w:tc>
          <w:tcPr>
            <w:tcW w:type="dxa" w:w="941"/>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center"/>
              <w:rPr>
                <w:kern w:val="0"/>
                <w:sz w:val="22"/>
                <w:szCs w:val="22"/>
              </w:rPr>
            </w:pPr>
            <w:r>
              <w:rPr>
                <w:kern w:val="0"/>
                <w:sz w:val="22"/>
                <w:szCs w:val="22"/>
                <w:rtl w:val="0"/>
                <w:lang w:val="ja-JP" w:eastAsia="ja-JP"/>
              </w:rPr>
              <w:t>Ｈ</w:t>
            </w:r>
            <w:r>
              <w:rPr>
                <w:kern w:val="0"/>
                <w:sz w:val="22"/>
                <w:szCs w:val="22"/>
                <w:rtl w:val="0"/>
                <w:lang w:val="en-US"/>
              </w:rPr>
              <w:t>31</w:t>
            </w:r>
          </w:p>
          <w:p>
            <w:pPr>
              <w:pStyle w:val="Normal.0"/>
              <w:widowControl w:val="1"/>
              <w:bidi w:val="0"/>
              <w:spacing w:line="20" w:lineRule="atLeast"/>
              <w:ind w:left="0" w:right="0" w:firstLine="0"/>
              <w:jc w:val="center"/>
              <w:rPr>
                <w:rtl w:val="0"/>
              </w:rPr>
            </w:pPr>
            <w:r>
              <w:rPr>
                <w:kern w:val="0"/>
                <w:sz w:val="22"/>
                <w:szCs w:val="22"/>
                <w:rtl w:val="0"/>
                <w:lang w:val="en-US"/>
              </w:rPr>
              <w:t>1.31</w:t>
            </w:r>
          </w:p>
        </w:tc>
        <w:tc>
          <w:tcPr>
            <w:tcW w:type="dxa" w:w="1100"/>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center"/>
              <w:rPr>
                <w:kern w:val="0"/>
                <w:sz w:val="22"/>
                <w:szCs w:val="22"/>
              </w:rPr>
            </w:pPr>
            <w:r>
              <w:rPr>
                <w:kern w:val="0"/>
                <w:sz w:val="22"/>
                <w:szCs w:val="22"/>
                <w:rtl w:val="0"/>
                <w:lang w:val="ja-JP" w:eastAsia="ja-JP"/>
              </w:rPr>
              <w:t>Ｈ</w:t>
            </w:r>
            <w:r>
              <w:rPr>
                <w:kern w:val="0"/>
                <w:sz w:val="22"/>
                <w:szCs w:val="22"/>
                <w:rtl w:val="0"/>
                <w:lang w:val="en-US"/>
              </w:rPr>
              <w:t>31</w:t>
            </w:r>
          </w:p>
          <w:p>
            <w:pPr>
              <w:pStyle w:val="Normal.0"/>
              <w:widowControl w:val="1"/>
              <w:bidi w:val="0"/>
              <w:spacing w:line="20" w:lineRule="atLeast"/>
              <w:ind w:left="0" w:right="0" w:firstLine="0"/>
              <w:jc w:val="center"/>
              <w:rPr>
                <w:rtl w:val="0"/>
              </w:rPr>
            </w:pPr>
            <w:r>
              <w:rPr>
                <w:kern w:val="0"/>
                <w:sz w:val="22"/>
                <w:szCs w:val="22"/>
                <w:rtl w:val="0"/>
                <w:lang w:val="en-US"/>
              </w:rPr>
              <w:t>1.31</w:t>
            </w:r>
          </w:p>
        </w:tc>
        <w:tc>
          <w:tcPr>
            <w:tcW w:type="dxa" w:w="91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1660" w:hRule="atLeast"/>
        </w:trPr>
        <w:tc>
          <w:tcPr>
            <w:tcW w:type="dxa" w:w="54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7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rPr>
                <w:kern w:val="0"/>
                <w:sz w:val="22"/>
                <w:szCs w:val="22"/>
              </w:rPr>
            </w:pPr>
            <w:r>
              <w:rPr>
                <w:kern w:val="0"/>
                <w:sz w:val="22"/>
                <w:szCs w:val="22"/>
                <w:rtl w:val="0"/>
                <w:lang w:val="ja-JP" w:eastAsia="ja-JP"/>
              </w:rPr>
              <w:t>競技会場</w:t>
            </w:r>
          </w:p>
          <w:p>
            <w:pPr>
              <w:pStyle w:val="Normal.0"/>
              <w:widowControl w:val="1"/>
              <w:bidi w:val="0"/>
              <w:spacing w:line="20" w:lineRule="atLeast"/>
              <w:ind w:left="0" w:right="0" w:firstLine="0"/>
              <w:jc w:val="both"/>
              <w:rPr>
                <w:rtl w:val="0"/>
              </w:rPr>
            </w:pPr>
            <w:r>
              <w:rPr>
                <w:kern w:val="0"/>
                <w:sz w:val="22"/>
                <w:szCs w:val="22"/>
                <w:rtl w:val="0"/>
                <w:lang w:val="ja-JP" w:eastAsia="ja-JP"/>
              </w:rPr>
              <w:t>全体図</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rPr>
                <w:kern w:val="0"/>
                <w:sz w:val="22"/>
                <w:szCs w:val="22"/>
              </w:rPr>
            </w:pPr>
            <w:r>
              <w:rPr>
                <w:kern w:val="0"/>
                <w:sz w:val="22"/>
                <w:szCs w:val="22"/>
                <w:rtl w:val="0"/>
                <w:lang w:val="ja-JP" w:eastAsia="ja-JP"/>
              </w:rPr>
              <w:t>マイクロソフトビジオで編集可能な形式</w:t>
            </w:r>
          </w:p>
          <w:p>
            <w:pPr>
              <w:pStyle w:val="Normal.0"/>
              <w:widowControl w:val="1"/>
              <w:bidi w:val="0"/>
              <w:spacing w:line="20" w:lineRule="atLeast"/>
              <w:ind w:left="0" w:right="0" w:firstLine="0"/>
              <w:jc w:val="both"/>
              <w:rPr>
                <w:kern w:val="0"/>
                <w:sz w:val="22"/>
                <w:szCs w:val="22"/>
                <w:rtl w:val="0"/>
              </w:rPr>
            </w:pPr>
            <w:r>
              <w:rPr>
                <w:kern w:val="0"/>
                <w:sz w:val="22"/>
                <w:szCs w:val="22"/>
                <w:rtl w:val="0"/>
                <w:lang w:val="en-US"/>
              </w:rPr>
              <w:t>S:1/1000</w:t>
            </w:r>
            <w:r>
              <w:rPr>
                <w:kern w:val="0"/>
                <w:sz w:val="22"/>
                <w:szCs w:val="22"/>
                <w:rtl w:val="0"/>
                <w:lang w:val="ja-JP" w:eastAsia="ja-JP"/>
              </w:rPr>
              <w:t>～</w:t>
            </w:r>
          </w:p>
          <w:p>
            <w:pPr>
              <w:pStyle w:val="Normal.0"/>
              <w:widowControl w:val="1"/>
              <w:bidi w:val="0"/>
              <w:spacing w:line="20" w:lineRule="atLeast"/>
              <w:ind w:left="0" w:right="0" w:firstLine="0"/>
              <w:jc w:val="both"/>
              <w:rPr>
                <w:rtl w:val="0"/>
              </w:rPr>
            </w:pPr>
            <w:r>
              <w:rPr>
                <w:kern w:val="0"/>
                <w:sz w:val="22"/>
                <w:szCs w:val="22"/>
                <w:rtl w:val="0"/>
                <w:lang w:val="en-US"/>
              </w:rPr>
              <w:t>1/2000</w:t>
            </w:r>
            <w:r>
              <w:rPr>
                <w:kern w:val="0"/>
                <w:sz w:val="22"/>
                <w:szCs w:val="22"/>
                <w:rtl w:val="0"/>
                <w:lang w:val="ja-JP" w:eastAsia="ja-JP"/>
              </w:rPr>
              <w:t>程度</w:t>
            </w:r>
          </w:p>
        </w:tc>
        <w:tc>
          <w:tcPr>
            <w:tcW w:type="dxa" w:w="9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8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41"/>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0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1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1290" w:hRule="atLeast"/>
        </w:trPr>
        <w:tc>
          <w:tcPr>
            <w:tcW w:type="dxa" w:w="54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7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pPr>
            <w:r>
              <w:rPr>
                <w:kern w:val="0"/>
                <w:sz w:val="22"/>
                <w:szCs w:val="22"/>
                <w:rtl w:val="0"/>
                <w:lang w:val="ja-JP" w:eastAsia="ja-JP"/>
              </w:rPr>
              <w:t>表彰式配置図</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rPr>
                <w:kern w:val="0"/>
                <w:sz w:val="22"/>
                <w:szCs w:val="22"/>
              </w:rPr>
            </w:pPr>
            <w:r>
              <w:rPr>
                <w:kern w:val="0"/>
                <w:sz w:val="22"/>
                <w:szCs w:val="22"/>
                <w:rtl w:val="0"/>
                <w:lang w:val="ja-JP" w:eastAsia="ja-JP"/>
              </w:rPr>
              <w:t>マイクロソフトビジオで編集可能な形式</w:t>
            </w:r>
          </w:p>
          <w:p>
            <w:pPr>
              <w:pStyle w:val="Normal.0"/>
              <w:widowControl w:val="1"/>
              <w:bidi w:val="0"/>
              <w:spacing w:line="20" w:lineRule="atLeast"/>
              <w:ind w:left="0" w:right="0" w:firstLine="0"/>
              <w:jc w:val="both"/>
              <w:rPr>
                <w:rtl w:val="0"/>
              </w:rPr>
            </w:pPr>
            <w:r>
              <w:rPr>
                <w:kern w:val="0"/>
                <w:sz w:val="22"/>
                <w:szCs w:val="22"/>
                <w:rtl w:val="0"/>
                <w:lang w:val="en-US"/>
              </w:rPr>
              <w:t>S:1/250</w:t>
            </w:r>
            <w:r>
              <w:rPr>
                <w:kern w:val="0"/>
                <w:sz w:val="22"/>
                <w:szCs w:val="22"/>
                <w:rtl w:val="0"/>
                <w:lang w:val="ja-JP" w:eastAsia="ja-JP"/>
              </w:rPr>
              <w:t>程度</w:t>
            </w:r>
          </w:p>
        </w:tc>
        <w:tc>
          <w:tcPr>
            <w:tcW w:type="dxa" w:w="9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8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41"/>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0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1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1660" w:hRule="atLeast"/>
        </w:trPr>
        <w:tc>
          <w:tcPr>
            <w:tcW w:type="dxa" w:w="54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7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rPr>
                <w:kern w:val="0"/>
                <w:sz w:val="22"/>
                <w:szCs w:val="22"/>
              </w:rPr>
            </w:pPr>
            <w:r>
              <w:rPr>
                <w:kern w:val="0"/>
                <w:sz w:val="22"/>
                <w:szCs w:val="22"/>
                <w:rtl w:val="0"/>
                <w:lang w:val="ja-JP" w:eastAsia="ja-JP"/>
              </w:rPr>
              <w:t>練習会場</w:t>
            </w:r>
          </w:p>
          <w:p>
            <w:pPr>
              <w:pStyle w:val="Normal.0"/>
              <w:widowControl w:val="1"/>
              <w:bidi w:val="0"/>
              <w:spacing w:line="20" w:lineRule="atLeast"/>
              <w:ind w:left="0" w:right="0" w:firstLine="0"/>
              <w:jc w:val="both"/>
              <w:rPr>
                <w:rtl w:val="0"/>
              </w:rPr>
            </w:pPr>
            <w:r>
              <w:rPr>
                <w:kern w:val="0"/>
                <w:sz w:val="22"/>
                <w:szCs w:val="22"/>
                <w:rtl w:val="0"/>
                <w:lang w:val="ja-JP" w:eastAsia="ja-JP"/>
              </w:rPr>
              <w:t>配置図</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rPr>
                <w:kern w:val="0"/>
                <w:sz w:val="22"/>
                <w:szCs w:val="22"/>
              </w:rPr>
            </w:pPr>
            <w:r>
              <w:rPr>
                <w:kern w:val="0"/>
                <w:sz w:val="22"/>
                <w:szCs w:val="22"/>
                <w:rtl w:val="0"/>
                <w:lang w:val="ja-JP" w:eastAsia="ja-JP"/>
              </w:rPr>
              <w:t>マイクロソフトビジオで編集可能な形式</w:t>
            </w:r>
          </w:p>
          <w:p>
            <w:pPr>
              <w:pStyle w:val="Normal.0"/>
              <w:widowControl w:val="1"/>
              <w:bidi w:val="0"/>
              <w:spacing w:line="20" w:lineRule="atLeast"/>
              <w:ind w:left="0" w:right="0" w:firstLine="0"/>
              <w:jc w:val="both"/>
              <w:rPr>
                <w:kern w:val="0"/>
                <w:sz w:val="22"/>
                <w:szCs w:val="22"/>
                <w:rtl w:val="0"/>
              </w:rPr>
            </w:pPr>
            <w:r>
              <w:rPr>
                <w:kern w:val="0"/>
                <w:sz w:val="22"/>
                <w:szCs w:val="22"/>
                <w:rtl w:val="0"/>
                <w:lang w:val="en-US"/>
              </w:rPr>
              <w:t>S:1/500</w:t>
            </w:r>
            <w:r>
              <w:rPr>
                <w:kern w:val="0"/>
                <w:sz w:val="22"/>
                <w:szCs w:val="22"/>
                <w:rtl w:val="0"/>
                <w:lang w:val="ja-JP" w:eastAsia="ja-JP"/>
              </w:rPr>
              <w:t>～</w:t>
            </w:r>
          </w:p>
          <w:p>
            <w:pPr>
              <w:pStyle w:val="Normal.0"/>
              <w:widowControl w:val="1"/>
              <w:bidi w:val="0"/>
              <w:spacing w:line="20" w:lineRule="atLeast"/>
              <w:ind w:left="0" w:right="0" w:firstLine="0"/>
              <w:jc w:val="both"/>
              <w:rPr>
                <w:rtl w:val="0"/>
              </w:rPr>
            </w:pPr>
            <w:r>
              <w:rPr>
                <w:kern w:val="0"/>
                <w:sz w:val="22"/>
                <w:szCs w:val="22"/>
                <w:rtl w:val="0"/>
                <w:lang w:val="en-US"/>
              </w:rPr>
              <w:t>1/1000</w:t>
            </w:r>
            <w:r>
              <w:rPr>
                <w:kern w:val="0"/>
                <w:sz w:val="22"/>
                <w:szCs w:val="22"/>
                <w:rtl w:val="0"/>
                <w:lang w:val="ja-JP" w:eastAsia="ja-JP"/>
              </w:rPr>
              <w:t>程度</w:t>
            </w:r>
          </w:p>
        </w:tc>
        <w:tc>
          <w:tcPr>
            <w:tcW w:type="dxa" w:w="9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8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41"/>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0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1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1290" w:hRule="atLeast"/>
        </w:trPr>
        <w:tc>
          <w:tcPr>
            <w:tcW w:type="dxa" w:w="54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7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pPr>
            <w:r>
              <w:rPr>
                <w:kern w:val="0"/>
                <w:sz w:val="22"/>
                <w:szCs w:val="22"/>
                <w:rtl w:val="0"/>
                <w:lang w:val="ja-JP" w:eastAsia="ja-JP"/>
              </w:rPr>
              <w:t>会場周辺図</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rPr>
                <w:kern w:val="0"/>
                <w:sz w:val="22"/>
                <w:szCs w:val="22"/>
              </w:rPr>
            </w:pPr>
            <w:r>
              <w:rPr>
                <w:kern w:val="0"/>
                <w:sz w:val="22"/>
                <w:szCs w:val="22"/>
                <w:rtl w:val="0"/>
                <w:lang w:val="ja-JP" w:eastAsia="ja-JP"/>
              </w:rPr>
              <w:t>マイクロソフトビジオで編集可能な形式</w:t>
            </w:r>
          </w:p>
          <w:p>
            <w:pPr>
              <w:pStyle w:val="Normal.0"/>
              <w:widowControl w:val="1"/>
              <w:bidi w:val="0"/>
              <w:spacing w:line="20" w:lineRule="atLeast"/>
              <w:ind w:left="0" w:right="0" w:firstLine="0"/>
              <w:jc w:val="both"/>
              <w:rPr>
                <w:rtl w:val="0"/>
              </w:rPr>
            </w:pPr>
            <w:r>
              <w:rPr>
                <w:kern w:val="0"/>
                <w:sz w:val="22"/>
                <w:szCs w:val="22"/>
                <w:rtl w:val="0"/>
                <w:lang w:val="en-US"/>
              </w:rPr>
              <w:t>S:1/3000</w:t>
            </w:r>
            <w:r>
              <w:rPr>
                <w:kern w:val="0"/>
                <w:sz w:val="22"/>
                <w:szCs w:val="22"/>
                <w:rtl w:val="0"/>
                <w:lang w:val="ja-JP" w:eastAsia="ja-JP"/>
              </w:rPr>
              <w:t>程度</w:t>
            </w:r>
          </w:p>
        </w:tc>
        <w:tc>
          <w:tcPr>
            <w:tcW w:type="dxa" w:w="9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8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41"/>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0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1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1660" w:hRule="atLeast"/>
        </w:trPr>
        <w:tc>
          <w:tcPr>
            <w:tcW w:type="dxa" w:w="54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center"/>
            </w:pPr>
            <w:r>
              <w:rPr>
                <w:kern w:val="0"/>
                <w:sz w:val="22"/>
                <w:szCs w:val="22"/>
                <w:rtl w:val="0"/>
                <w:lang w:val="ja-JP" w:eastAsia="ja-JP"/>
              </w:rPr>
              <w:t>３</w:t>
            </w:r>
          </w:p>
        </w:tc>
        <w:tc>
          <w:tcPr>
            <w:tcW w:type="dxa" w:w="87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center"/>
            </w:pPr>
            <w:r>
              <w:rPr>
                <w:kern w:val="0"/>
                <w:sz w:val="22"/>
                <w:szCs w:val="22"/>
                <w:rtl w:val="0"/>
                <w:lang w:val="ja-JP" w:eastAsia="ja-JP"/>
              </w:rPr>
              <w:t>仮設物設計計画</w:t>
            </w: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pPr>
            <w:r>
              <w:rPr>
                <w:kern w:val="0"/>
                <w:sz w:val="22"/>
                <w:szCs w:val="22"/>
                <w:rtl w:val="0"/>
                <w:lang w:val="ja-JP" w:eastAsia="ja-JP"/>
              </w:rPr>
              <w:t>仮設物仕様図</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rPr>
                <w:kern w:val="0"/>
                <w:sz w:val="22"/>
                <w:szCs w:val="22"/>
              </w:rPr>
            </w:pPr>
            <w:r>
              <w:rPr>
                <w:kern w:val="0"/>
                <w:sz w:val="22"/>
                <w:szCs w:val="22"/>
                <w:rtl w:val="0"/>
                <w:lang w:val="ja-JP" w:eastAsia="ja-JP"/>
              </w:rPr>
              <w:t>マイクロソフトビジオで編集可能な形式</w:t>
            </w:r>
          </w:p>
          <w:p>
            <w:pPr>
              <w:pStyle w:val="Normal.0"/>
              <w:widowControl w:val="1"/>
              <w:bidi w:val="0"/>
              <w:spacing w:line="20" w:lineRule="atLeast"/>
              <w:ind w:left="0" w:right="0" w:firstLine="0"/>
              <w:jc w:val="both"/>
              <w:rPr>
                <w:kern w:val="0"/>
                <w:sz w:val="22"/>
                <w:szCs w:val="22"/>
                <w:rtl w:val="0"/>
              </w:rPr>
            </w:pPr>
            <w:r>
              <w:rPr>
                <w:kern w:val="0"/>
                <w:sz w:val="22"/>
                <w:szCs w:val="22"/>
                <w:rtl w:val="0"/>
                <w:lang w:val="en-US"/>
              </w:rPr>
              <w:t>S:1/50</w:t>
            </w:r>
            <w:r>
              <w:rPr>
                <w:kern w:val="0"/>
                <w:sz w:val="22"/>
                <w:szCs w:val="22"/>
                <w:rtl w:val="0"/>
                <w:lang w:val="ja-JP" w:eastAsia="ja-JP"/>
              </w:rPr>
              <w:t>～</w:t>
            </w:r>
          </w:p>
          <w:p>
            <w:pPr>
              <w:pStyle w:val="Normal.0"/>
              <w:widowControl w:val="1"/>
              <w:bidi w:val="0"/>
              <w:spacing w:line="20" w:lineRule="atLeast"/>
              <w:ind w:left="0" w:right="0" w:firstLine="0"/>
              <w:jc w:val="both"/>
              <w:rPr>
                <w:rtl w:val="0"/>
              </w:rPr>
            </w:pPr>
            <w:r>
              <w:rPr>
                <w:kern w:val="0"/>
                <w:sz w:val="22"/>
                <w:szCs w:val="22"/>
                <w:rtl w:val="0"/>
                <w:lang w:val="en-US"/>
              </w:rPr>
              <w:t>1/100</w:t>
            </w:r>
            <w:r>
              <w:rPr>
                <w:kern w:val="0"/>
                <w:sz w:val="22"/>
                <w:szCs w:val="22"/>
                <w:rtl w:val="0"/>
                <w:lang w:val="ja-JP" w:eastAsia="ja-JP"/>
              </w:rPr>
              <w:t>程度</w:t>
            </w:r>
          </w:p>
        </w:tc>
        <w:tc>
          <w:tcPr>
            <w:tcW w:type="dxa" w:w="9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8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41"/>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0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1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1260" w:hRule="atLeast"/>
        </w:trPr>
        <w:tc>
          <w:tcPr>
            <w:tcW w:type="dxa" w:w="54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7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rPr>
                <w:kern w:val="0"/>
                <w:sz w:val="22"/>
                <w:szCs w:val="22"/>
              </w:rPr>
            </w:pPr>
            <w:r>
              <w:rPr>
                <w:kern w:val="0"/>
                <w:sz w:val="22"/>
                <w:szCs w:val="22"/>
                <w:rtl w:val="0"/>
                <w:lang w:val="ja-JP" w:eastAsia="ja-JP"/>
              </w:rPr>
              <w:t>仮設物設置・</w:t>
            </w:r>
          </w:p>
          <w:p>
            <w:pPr>
              <w:pStyle w:val="Normal.0"/>
              <w:widowControl w:val="1"/>
              <w:bidi w:val="0"/>
              <w:spacing w:line="20" w:lineRule="atLeast"/>
              <w:ind w:left="0" w:right="0" w:firstLine="0"/>
              <w:jc w:val="both"/>
              <w:rPr>
                <w:rtl w:val="0"/>
              </w:rPr>
            </w:pPr>
            <w:r>
              <w:rPr>
                <w:kern w:val="0"/>
                <w:sz w:val="22"/>
                <w:szCs w:val="22"/>
                <w:rtl w:val="0"/>
                <w:lang w:val="ja-JP" w:eastAsia="ja-JP"/>
              </w:rPr>
              <w:t>撤去工程表</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rPr>
                <w:kern w:val="0"/>
                <w:sz w:val="22"/>
                <w:szCs w:val="22"/>
              </w:rPr>
            </w:pPr>
            <w:r>
              <w:rPr>
                <w:kern w:val="0"/>
                <w:sz w:val="22"/>
                <w:szCs w:val="22"/>
                <w:rtl w:val="0"/>
                <w:lang w:val="ja-JP" w:eastAsia="ja-JP"/>
              </w:rPr>
              <w:t>ガントチャート表記</w:t>
            </w:r>
          </w:p>
          <w:p>
            <w:pPr>
              <w:pStyle w:val="Normal.0"/>
              <w:widowControl w:val="1"/>
              <w:bidi w:val="0"/>
              <w:spacing w:line="20" w:lineRule="atLeast"/>
              <w:ind w:left="0" w:right="0" w:firstLine="0"/>
              <w:jc w:val="both"/>
              <w:rPr>
                <w:rtl w:val="0"/>
              </w:rPr>
            </w:pPr>
            <w:r>
              <w:rPr>
                <w:kern w:val="0"/>
                <w:sz w:val="22"/>
                <w:szCs w:val="22"/>
                <w:rtl w:val="0"/>
                <w:lang w:val="ja-JP" w:eastAsia="ja-JP"/>
              </w:rPr>
              <w:t>エクセルで編集可能な形式</w:t>
            </w:r>
          </w:p>
        </w:tc>
        <w:tc>
          <w:tcPr>
            <w:tcW w:type="dxa" w:w="9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8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41"/>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0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1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580" w:hRule="atLeast"/>
        </w:trPr>
        <w:tc>
          <w:tcPr>
            <w:tcW w:type="dxa" w:w="54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7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pPr>
            <w:r>
              <w:rPr>
                <w:kern w:val="0"/>
                <w:sz w:val="22"/>
                <w:szCs w:val="22"/>
                <w:rtl w:val="0"/>
                <w:lang w:val="ja-JP" w:eastAsia="ja-JP"/>
              </w:rPr>
              <w:t>仮設関連費用概算表</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pPr>
            <w:r>
              <w:rPr>
                <w:kern w:val="0"/>
                <w:sz w:val="22"/>
                <w:szCs w:val="22"/>
                <w:rtl w:val="0"/>
                <w:lang w:val="en-US"/>
              </w:rPr>
              <w:t>xls</w:t>
            </w:r>
            <w:r>
              <w:rPr>
                <w:kern w:val="0"/>
                <w:sz w:val="22"/>
                <w:szCs w:val="22"/>
                <w:rtl w:val="0"/>
                <w:lang w:val="ja-JP" w:eastAsia="ja-JP"/>
              </w:rPr>
              <w:t>形式</w:t>
            </w:r>
          </w:p>
        </w:tc>
        <w:tc>
          <w:tcPr>
            <w:tcW w:type="dxa" w:w="9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8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41"/>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0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1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1290" w:hRule="atLeast"/>
        </w:trPr>
        <w:tc>
          <w:tcPr>
            <w:tcW w:type="dxa" w:w="54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center"/>
            </w:pPr>
            <w:r>
              <w:rPr>
                <w:kern w:val="0"/>
                <w:sz w:val="22"/>
                <w:szCs w:val="22"/>
                <w:rtl w:val="0"/>
                <w:lang w:val="ja-JP" w:eastAsia="ja-JP"/>
              </w:rPr>
              <w:t>４</w:t>
            </w:r>
          </w:p>
        </w:tc>
        <w:tc>
          <w:tcPr>
            <w:tcW w:type="dxa" w:w="87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center"/>
            </w:pPr>
            <w:r>
              <w:rPr>
                <w:kern w:val="0"/>
                <w:sz w:val="22"/>
                <w:szCs w:val="22"/>
                <w:rtl w:val="0"/>
                <w:lang w:val="ja-JP" w:eastAsia="ja-JP"/>
              </w:rPr>
              <w:t>諸施設</w:t>
            </w:r>
            <w:r>
              <w:rPr>
                <w:kern w:val="0"/>
                <w:sz w:val="22"/>
                <w:szCs w:val="22"/>
                <w:lang w:val="en-US"/>
              </w:rPr>
              <w:br w:type="textWrapping"/>
            </w:r>
            <w:r>
              <w:rPr>
                <w:kern w:val="0"/>
                <w:sz w:val="22"/>
                <w:szCs w:val="22"/>
                <w:rtl w:val="0"/>
                <w:lang w:val="ja-JP" w:eastAsia="ja-JP"/>
              </w:rPr>
              <w:t>配置計画</w:t>
            </w: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rPr>
                <w:kern w:val="0"/>
                <w:sz w:val="22"/>
                <w:szCs w:val="22"/>
              </w:rPr>
            </w:pPr>
            <w:r>
              <w:rPr>
                <w:kern w:val="0"/>
                <w:sz w:val="22"/>
                <w:szCs w:val="22"/>
                <w:rtl w:val="0"/>
                <w:lang w:val="ja-JP" w:eastAsia="ja-JP"/>
              </w:rPr>
              <w:t>諸室備品</w:t>
            </w:r>
          </w:p>
          <w:p>
            <w:pPr>
              <w:pStyle w:val="Normal.0"/>
              <w:widowControl w:val="1"/>
              <w:bidi w:val="0"/>
              <w:spacing w:line="20" w:lineRule="atLeast"/>
              <w:ind w:left="0" w:right="0" w:firstLine="0"/>
              <w:jc w:val="both"/>
              <w:rPr>
                <w:rtl w:val="0"/>
              </w:rPr>
            </w:pPr>
            <w:r>
              <w:rPr>
                <w:kern w:val="0"/>
                <w:sz w:val="22"/>
                <w:szCs w:val="22"/>
                <w:rtl w:val="0"/>
                <w:lang w:val="ja-JP" w:eastAsia="ja-JP"/>
              </w:rPr>
              <w:t>指示書</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rPr>
                <w:kern w:val="0"/>
                <w:sz w:val="22"/>
                <w:szCs w:val="22"/>
              </w:rPr>
            </w:pPr>
            <w:r>
              <w:rPr>
                <w:kern w:val="0"/>
                <w:sz w:val="22"/>
                <w:szCs w:val="22"/>
                <w:rtl w:val="0"/>
                <w:lang w:val="ja-JP" w:eastAsia="ja-JP"/>
              </w:rPr>
              <w:t>マイクロソフトビジオで編集可能な形式</w:t>
            </w:r>
          </w:p>
          <w:p>
            <w:pPr>
              <w:pStyle w:val="Normal.0"/>
              <w:widowControl w:val="1"/>
              <w:bidi w:val="0"/>
              <w:spacing w:line="20" w:lineRule="atLeast"/>
              <w:ind w:left="0" w:right="0" w:firstLine="0"/>
              <w:jc w:val="both"/>
              <w:rPr>
                <w:rtl w:val="0"/>
              </w:rPr>
            </w:pPr>
            <w:r>
              <w:rPr>
                <w:kern w:val="0"/>
                <w:sz w:val="22"/>
                <w:szCs w:val="22"/>
                <w:rtl w:val="0"/>
                <w:lang w:val="en-US"/>
              </w:rPr>
              <w:t>S:1/50</w:t>
            </w:r>
            <w:r>
              <w:rPr>
                <w:kern w:val="0"/>
                <w:sz w:val="22"/>
                <w:szCs w:val="22"/>
                <w:rtl w:val="0"/>
                <w:lang w:val="ja-JP" w:eastAsia="ja-JP"/>
              </w:rPr>
              <w:t>程度</w:t>
            </w:r>
          </w:p>
        </w:tc>
        <w:tc>
          <w:tcPr>
            <w:tcW w:type="dxa" w:w="9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8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41"/>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00"/>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1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580" w:hRule="atLeast"/>
        </w:trPr>
        <w:tc>
          <w:tcPr>
            <w:tcW w:type="dxa" w:w="54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7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rPr>
                <w:kern w:val="0"/>
                <w:sz w:val="22"/>
                <w:szCs w:val="22"/>
              </w:rPr>
            </w:pPr>
            <w:r>
              <w:rPr>
                <w:kern w:val="0"/>
                <w:sz w:val="22"/>
                <w:szCs w:val="22"/>
                <w:rtl w:val="0"/>
                <w:lang w:val="ja-JP" w:eastAsia="ja-JP"/>
              </w:rPr>
              <w:t>備品・用品</w:t>
            </w:r>
          </w:p>
          <w:p>
            <w:pPr>
              <w:pStyle w:val="Normal.0"/>
              <w:widowControl w:val="1"/>
              <w:bidi w:val="0"/>
              <w:spacing w:line="20" w:lineRule="atLeast"/>
              <w:ind w:left="0" w:right="0" w:firstLine="0"/>
              <w:jc w:val="both"/>
              <w:rPr>
                <w:rtl w:val="0"/>
              </w:rPr>
            </w:pPr>
            <w:r>
              <w:rPr>
                <w:kern w:val="0"/>
                <w:sz w:val="22"/>
                <w:szCs w:val="22"/>
                <w:rtl w:val="0"/>
                <w:lang w:val="ja-JP" w:eastAsia="ja-JP"/>
              </w:rPr>
              <w:t>一覧表</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pPr>
            <w:r>
              <w:rPr>
                <w:kern w:val="0"/>
                <w:sz w:val="22"/>
                <w:szCs w:val="22"/>
                <w:rtl w:val="0"/>
                <w:lang w:val="en-US"/>
              </w:rPr>
              <w:t>xls</w:t>
            </w:r>
            <w:r>
              <w:rPr>
                <w:kern w:val="0"/>
                <w:sz w:val="22"/>
                <w:szCs w:val="22"/>
                <w:rtl w:val="0"/>
                <w:lang w:val="ja-JP" w:eastAsia="ja-JP"/>
              </w:rPr>
              <w:t>形式</w:t>
            </w:r>
          </w:p>
        </w:tc>
        <w:tc>
          <w:tcPr>
            <w:tcW w:type="dxa" w:w="9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8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41"/>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0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1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1660" w:hRule="atLeast"/>
        </w:trPr>
        <w:tc>
          <w:tcPr>
            <w:tcW w:type="dxa" w:w="54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center"/>
            </w:pPr>
            <w:r>
              <w:rPr>
                <w:kern w:val="0"/>
                <w:sz w:val="22"/>
                <w:szCs w:val="22"/>
                <w:rtl w:val="0"/>
                <w:lang w:val="ja-JP" w:eastAsia="ja-JP"/>
              </w:rPr>
              <w:t>５</w:t>
            </w:r>
          </w:p>
        </w:tc>
        <w:tc>
          <w:tcPr>
            <w:tcW w:type="dxa" w:w="87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center"/>
              <w:rPr>
                <w:kern w:val="0"/>
                <w:sz w:val="22"/>
                <w:szCs w:val="22"/>
              </w:rPr>
            </w:pPr>
            <w:r>
              <w:rPr>
                <w:kern w:val="0"/>
                <w:sz w:val="22"/>
                <w:szCs w:val="22"/>
                <w:rtl w:val="0"/>
                <w:lang w:val="ja-JP" w:eastAsia="ja-JP"/>
              </w:rPr>
              <w:t>ゾーニング</w:t>
            </w:r>
          </w:p>
          <w:p>
            <w:pPr>
              <w:pStyle w:val="Normal.0"/>
              <w:widowControl w:val="1"/>
              <w:bidi w:val="0"/>
              <w:spacing w:line="20" w:lineRule="atLeast"/>
              <w:ind w:left="0" w:right="0" w:firstLine="0"/>
              <w:jc w:val="center"/>
              <w:rPr>
                <w:rtl w:val="0"/>
              </w:rPr>
            </w:pPr>
            <w:r>
              <w:rPr>
                <w:kern w:val="0"/>
                <w:sz w:val="22"/>
                <w:szCs w:val="22"/>
                <w:rtl w:val="0"/>
                <w:lang w:val="ja-JP" w:eastAsia="ja-JP"/>
              </w:rPr>
              <w:t>計画</w:t>
            </w: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rPr>
                <w:kern w:val="0"/>
                <w:sz w:val="22"/>
                <w:szCs w:val="22"/>
              </w:rPr>
            </w:pPr>
            <w:r>
              <w:rPr>
                <w:kern w:val="0"/>
                <w:sz w:val="22"/>
                <w:szCs w:val="22"/>
                <w:rtl w:val="0"/>
                <w:lang w:val="ja-JP" w:eastAsia="ja-JP"/>
              </w:rPr>
              <w:t>ゾーニング・</w:t>
            </w:r>
          </w:p>
          <w:p>
            <w:pPr>
              <w:pStyle w:val="Normal.0"/>
              <w:widowControl w:val="1"/>
              <w:bidi w:val="0"/>
              <w:spacing w:line="20" w:lineRule="atLeast"/>
              <w:ind w:left="0" w:right="0" w:firstLine="0"/>
              <w:jc w:val="both"/>
              <w:rPr>
                <w:rtl w:val="0"/>
              </w:rPr>
            </w:pPr>
            <w:r>
              <w:rPr>
                <w:kern w:val="0"/>
                <w:sz w:val="22"/>
                <w:szCs w:val="22"/>
                <w:rtl w:val="0"/>
                <w:lang w:val="ja-JP" w:eastAsia="ja-JP"/>
              </w:rPr>
              <w:t>動線計画図</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rPr>
                <w:kern w:val="0"/>
                <w:sz w:val="22"/>
                <w:szCs w:val="22"/>
              </w:rPr>
            </w:pPr>
            <w:r>
              <w:rPr>
                <w:kern w:val="0"/>
                <w:sz w:val="22"/>
                <w:szCs w:val="22"/>
                <w:rtl w:val="0"/>
                <w:lang w:val="ja-JP" w:eastAsia="ja-JP"/>
              </w:rPr>
              <w:t>マイクロソフトビジオで編集可能な形式</w:t>
            </w:r>
          </w:p>
          <w:p>
            <w:pPr>
              <w:pStyle w:val="Normal.0"/>
              <w:widowControl w:val="1"/>
              <w:bidi w:val="0"/>
              <w:spacing w:line="20" w:lineRule="atLeast"/>
              <w:ind w:left="0" w:right="0" w:firstLine="0"/>
              <w:jc w:val="both"/>
              <w:rPr>
                <w:kern w:val="0"/>
                <w:sz w:val="22"/>
                <w:szCs w:val="22"/>
                <w:rtl w:val="0"/>
              </w:rPr>
            </w:pPr>
            <w:r>
              <w:rPr>
                <w:kern w:val="0"/>
                <w:sz w:val="22"/>
                <w:szCs w:val="22"/>
                <w:rtl w:val="0"/>
                <w:lang w:val="en-US"/>
              </w:rPr>
              <w:t>S:1/500</w:t>
            </w:r>
            <w:r>
              <w:rPr>
                <w:kern w:val="0"/>
                <w:sz w:val="22"/>
                <w:szCs w:val="22"/>
                <w:rtl w:val="0"/>
                <w:lang w:val="ja-JP" w:eastAsia="ja-JP"/>
              </w:rPr>
              <w:t>～</w:t>
            </w:r>
          </w:p>
          <w:p>
            <w:pPr>
              <w:pStyle w:val="Normal.0"/>
              <w:widowControl w:val="1"/>
              <w:bidi w:val="0"/>
              <w:spacing w:line="20" w:lineRule="atLeast"/>
              <w:ind w:left="0" w:right="0" w:firstLine="0"/>
              <w:jc w:val="both"/>
              <w:rPr>
                <w:rtl w:val="0"/>
              </w:rPr>
            </w:pPr>
            <w:r>
              <w:rPr>
                <w:kern w:val="0"/>
                <w:sz w:val="22"/>
                <w:szCs w:val="22"/>
                <w:rtl w:val="0"/>
                <w:lang w:val="en-US"/>
              </w:rPr>
              <w:t>1/1000</w:t>
            </w:r>
            <w:r>
              <w:rPr>
                <w:kern w:val="0"/>
                <w:sz w:val="22"/>
                <w:szCs w:val="22"/>
                <w:rtl w:val="0"/>
                <w:lang w:val="ja-JP" w:eastAsia="ja-JP"/>
              </w:rPr>
              <w:t>程度</w:t>
            </w:r>
          </w:p>
        </w:tc>
        <w:tc>
          <w:tcPr>
            <w:tcW w:type="dxa" w:w="9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8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41"/>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0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1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580" w:hRule="atLeast"/>
        </w:trPr>
        <w:tc>
          <w:tcPr>
            <w:tcW w:type="dxa" w:w="54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7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pPr>
            <w:r>
              <w:rPr>
                <w:kern w:val="0"/>
                <w:sz w:val="22"/>
                <w:szCs w:val="22"/>
                <w:rtl w:val="0"/>
                <w:lang w:val="ja-JP" w:eastAsia="ja-JP"/>
              </w:rPr>
              <w:t>ゾーニング計画積算一覧表</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pPr>
            <w:r>
              <w:rPr>
                <w:kern w:val="0"/>
                <w:sz w:val="22"/>
                <w:szCs w:val="22"/>
                <w:rtl w:val="0"/>
                <w:lang w:val="en-US"/>
              </w:rPr>
              <w:t>xls</w:t>
            </w:r>
            <w:r>
              <w:rPr>
                <w:kern w:val="0"/>
                <w:sz w:val="22"/>
                <w:szCs w:val="22"/>
                <w:rtl w:val="0"/>
                <w:lang w:val="ja-JP" w:eastAsia="ja-JP"/>
              </w:rPr>
              <w:t>形式</w:t>
            </w:r>
          </w:p>
        </w:tc>
        <w:tc>
          <w:tcPr>
            <w:tcW w:type="dxa" w:w="9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8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41"/>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0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1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950" w:hRule="atLeast"/>
        </w:trPr>
        <w:tc>
          <w:tcPr>
            <w:tcW w:type="dxa" w:w="54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center"/>
            </w:pPr>
            <w:r>
              <w:rPr>
                <w:kern w:val="0"/>
                <w:sz w:val="22"/>
                <w:szCs w:val="22"/>
                <w:rtl w:val="0"/>
                <w:lang w:val="ja-JP" w:eastAsia="ja-JP"/>
              </w:rPr>
              <w:t>６</w:t>
            </w:r>
          </w:p>
        </w:tc>
        <w:tc>
          <w:tcPr>
            <w:tcW w:type="dxa" w:w="87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center"/>
              <w:rPr>
                <w:kern w:val="0"/>
                <w:sz w:val="22"/>
                <w:szCs w:val="22"/>
              </w:rPr>
            </w:pPr>
            <w:r>
              <w:rPr>
                <w:kern w:val="0"/>
                <w:sz w:val="22"/>
                <w:szCs w:val="22"/>
                <w:rtl w:val="0"/>
                <w:lang w:val="ja-JP" w:eastAsia="ja-JP"/>
              </w:rPr>
              <w:t>サイン計画</w:t>
            </w:r>
          </w:p>
          <w:p>
            <w:pPr>
              <w:pStyle w:val="Normal.0"/>
              <w:widowControl w:val="1"/>
              <w:bidi w:val="0"/>
              <w:spacing w:line="20" w:lineRule="atLeast"/>
              <w:ind w:left="0" w:right="0" w:firstLine="0"/>
              <w:jc w:val="center"/>
              <w:rPr>
                <w:rtl w:val="0"/>
              </w:rPr>
            </w:pPr>
            <w:r>
              <w:rPr>
                <w:kern w:val="0"/>
                <w:sz w:val="22"/>
                <w:szCs w:val="22"/>
                <w:rtl w:val="0"/>
                <w:lang w:val="ja-JP" w:eastAsia="ja-JP"/>
              </w:rPr>
              <w:t>（図面は一括作成可）</w:t>
            </w: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pPr>
            <w:r>
              <w:rPr>
                <w:kern w:val="0"/>
                <w:sz w:val="22"/>
                <w:szCs w:val="22"/>
                <w:rtl w:val="0"/>
                <w:lang w:val="ja-JP" w:eastAsia="ja-JP"/>
              </w:rPr>
              <w:t>基本施設表示サイン</w:t>
            </w:r>
            <w:r>
              <w:rPr>
                <w:kern w:val="0"/>
                <w:sz w:val="22"/>
                <w:szCs w:val="22"/>
                <w:rtl w:val="0"/>
                <w:lang w:val="en-US"/>
              </w:rPr>
              <w:t>/</w:t>
            </w:r>
            <w:r>
              <w:rPr>
                <w:kern w:val="0"/>
                <w:sz w:val="22"/>
                <w:szCs w:val="22"/>
                <w:rtl w:val="0"/>
                <w:lang w:val="ja-JP" w:eastAsia="ja-JP"/>
              </w:rPr>
              <w:t>デザイン及び仕様図</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rPr>
                <w:kern w:val="0"/>
                <w:sz w:val="22"/>
                <w:szCs w:val="22"/>
              </w:rPr>
            </w:pPr>
            <w:r>
              <w:rPr>
                <w:kern w:val="0"/>
                <w:sz w:val="22"/>
                <w:szCs w:val="22"/>
                <w:rtl w:val="0"/>
                <w:lang w:val="en-US"/>
              </w:rPr>
              <w:t>GIF,JPG,TIFF</w:t>
            </w:r>
          </w:p>
          <w:p>
            <w:pPr>
              <w:pStyle w:val="Normal.0"/>
              <w:widowControl w:val="1"/>
              <w:bidi w:val="0"/>
              <w:spacing w:line="20" w:lineRule="atLeast"/>
              <w:ind w:left="0" w:right="0" w:firstLine="0"/>
              <w:jc w:val="both"/>
              <w:rPr>
                <w:kern w:val="0"/>
                <w:sz w:val="22"/>
                <w:szCs w:val="22"/>
                <w:rtl w:val="0"/>
              </w:rPr>
            </w:pPr>
            <w:r>
              <w:rPr>
                <w:kern w:val="0"/>
                <w:sz w:val="22"/>
                <w:szCs w:val="22"/>
                <w:rtl w:val="0"/>
                <w:lang w:val="ja-JP" w:eastAsia="ja-JP"/>
              </w:rPr>
              <w:t>形式のいずれか</w:t>
            </w:r>
          </w:p>
          <w:p>
            <w:pPr>
              <w:pStyle w:val="Normal.0"/>
              <w:widowControl w:val="1"/>
              <w:bidi w:val="0"/>
              <w:spacing w:line="20" w:lineRule="atLeast"/>
              <w:ind w:left="0" w:right="0" w:firstLine="0"/>
              <w:jc w:val="both"/>
              <w:rPr>
                <w:rtl w:val="0"/>
              </w:rPr>
            </w:pPr>
            <w:r>
              <w:rPr>
                <w:kern w:val="0"/>
                <w:sz w:val="22"/>
                <w:szCs w:val="22"/>
                <w:rtl w:val="0"/>
                <w:lang w:val="en-US"/>
              </w:rPr>
              <w:t>S:1/10</w:t>
            </w:r>
            <w:r>
              <w:rPr>
                <w:kern w:val="0"/>
                <w:sz w:val="22"/>
                <w:szCs w:val="22"/>
                <w:rtl w:val="0"/>
                <w:lang w:val="ja-JP" w:eastAsia="ja-JP"/>
              </w:rPr>
              <w:t>程度</w:t>
            </w:r>
          </w:p>
        </w:tc>
        <w:tc>
          <w:tcPr>
            <w:tcW w:type="dxa" w:w="9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center"/>
              <w:rPr>
                <w:kern w:val="0"/>
                <w:sz w:val="22"/>
                <w:szCs w:val="22"/>
              </w:rPr>
            </w:pPr>
            <w:r>
              <w:rPr>
                <w:kern w:val="0"/>
                <w:sz w:val="22"/>
                <w:szCs w:val="22"/>
                <w:rtl w:val="0"/>
                <w:lang w:val="ja-JP" w:eastAsia="ja-JP"/>
              </w:rPr>
              <w:t>Ｈ</w:t>
            </w:r>
            <w:r>
              <w:rPr>
                <w:kern w:val="0"/>
                <w:sz w:val="22"/>
                <w:szCs w:val="22"/>
                <w:rtl w:val="0"/>
                <w:lang w:val="en-US"/>
              </w:rPr>
              <w:t>30</w:t>
            </w:r>
          </w:p>
          <w:p>
            <w:pPr>
              <w:pStyle w:val="Normal.0"/>
              <w:widowControl w:val="1"/>
              <w:bidi w:val="0"/>
              <w:spacing w:line="20" w:lineRule="atLeast"/>
              <w:ind w:left="0" w:right="0" w:firstLine="0"/>
              <w:jc w:val="center"/>
              <w:rPr>
                <w:rtl w:val="0"/>
              </w:rPr>
            </w:pPr>
            <w:r>
              <w:rPr>
                <w:kern w:val="0"/>
                <w:sz w:val="22"/>
                <w:szCs w:val="22"/>
                <w:rtl w:val="0"/>
                <w:lang w:val="en-US"/>
              </w:rPr>
              <w:t>12.25</w:t>
            </w:r>
          </w:p>
        </w:tc>
        <w:tc>
          <w:tcPr>
            <w:tcW w:type="dxa" w:w="78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center"/>
              <w:rPr>
                <w:kern w:val="0"/>
                <w:sz w:val="22"/>
                <w:szCs w:val="22"/>
              </w:rPr>
            </w:pPr>
            <w:r>
              <w:rPr>
                <w:kern w:val="0"/>
                <w:sz w:val="22"/>
                <w:szCs w:val="22"/>
                <w:rtl w:val="0"/>
                <w:lang w:val="ja-JP" w:eastAsia="ja-JP"/>
              </w:rPr>
              <w:t>Ｈ</w:t>
            </w:r>
            <w:r>
              <w:rPr>
                <w:kern w:val="0"/>
                <w:sz w:val="22"/>
                <w:szCs w:val="22"/>
                <w:rtl w:val="0"/>
                <w:lang w:val="en-US"/>
              </w:rPr>
              <w:t>30</w:t>
            </w:r>
          </w:p>
          <w:p>
            <w:pPr>
              <w:pStyle w:val="Normal.0"/>
              <w:widowControl w:val="1"/>
              <w:bidi w:val="0"/>
              <w:spacing w:line="20" w:lineRule="atLeast"/>
              <w:ind w:left="0" w:right="0" w:firstLine="0"/>
              <w:jc w:val="center"/>
              <w:rPr>
                <w:rtl w:val="0"/>
              </w:rPr>
            </w:pPr>
            <w:r>
              <w:rPr>
                <w:kern w:val="0"/>
                <w:sz w:val="22"/>
                <w:szCs w:val="22"/>
                <w:rtl w:val="0"/>
                <w:lang w:val="en-US"/>
              </w:rPr>
              <w:t>12.25</w:t>
            </w:r>
          </w:p>
        </w:tc>
        <w:tc>
          <w:tcPr>
            <w:tcW w:type="dxa" w:w="941"/>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0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1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950" w:hRule="atLeast"/>
        </w:trPr>
        <w:tc>
          <w:tcPr>
            <w:tcW w:type="dxa" w:w="54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7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pPr>
            <w:r>
              <w:rPr>
                <w:kern w:val="0"/>
                <w:sz w:val="22"/>
                <w:szCs w:val="22"/>
                <w:rtl w:val="0"/>
                <w:lang w:val="ja-JP" w:eastAsia="ja-JP"/>
              </w:rPr>
              <w:t>諸室・諸施設サイン</w:t>
            </w:r>
            <w:r>
              <w:rPr>
                <w:kern w:val="0"/>
                <w:sz w:val="22"/>
                <w:szCs w:val="22"/>
                <w:rtl w:val="0"/>
                <w:lang w:val="en-US"/>
              </w:rPr>
              <w:t>/</w:t>
            </w:r>
            <w:r>
              <w:rPr>
                <w:kern w:val="0"/>
                <w:sz w:val="22"/>
                <w:szCs w:val="22"/>
                <w:rtl w:val="0"/>
                <w:lang w:val="ja-JP" w:eastAsia="ja-JP"/>
              </w:rPr>
              <w:t>デザイン及び仕様図</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rPr>
                <w:kern w:val="0"/>
                <w:sz w:val="22"/>
                <w:szCs w:val="22"/>
              </w:rPr>
            </w:pPr>
            <w:r>
              <w:rPr>
                <w:kern w:val="0"/>
                <w:sz w:val="22"/>
                <w:szCs w:val="22"/>
                <w:rtl w:val="0"/>
                <w:lang w:val="en-US"/>
              </w:rPr>
              <w:t>GIF,JPG,TIFF</w:t>
            </w:r>
          </w:p>
          <w:p>
            <w:pPr>
              <w:pStyle w:val="Normal.0"/>
              <w:widowControl w:val="1"/>
              <w:bidi w:val="0"/>
              <w:spacing w:line="20" w:lineRule="atLeast"/>
              <w:ind w:left="0" w:right="0" w:firstLine="0"/>
              <w:jc w:val="both"/>
              <w:rPr>
                <w:kern w:val="0"/>
                <w:sz w:val="22"/>
                <w:szCs w:val="22"/>
                <w:rtl w:val="0"/>
              </w:rPr>
            </w:pPr>
            <w:r>
              <w:rPr>
                <w:kern w:val="0"/>
                <w:sz w:val="22"/>
                <w:szCs w:val="22"/>
                <w:rtl w:val="0"/>
                <w:lang w:val="ja-JP" w:eastAsia="ja-JP"/>
              </w:rPr>
              <w:t>形式のいずれか</w:t>
            </w:r>
          </w:p>
          <w:p>
            <w:pPr>
              <w:pStyle w:val="Normal.0"/>
              <w:widowControl w:val="1"/>
              <w:bidi w:val="0"/>
              <w:spacing w:line="20" w:lineRule="atLeast"/>
              <w:ind w:left="0" w:right="0" w:firstLine="0"/>
              <w:jc w:val="both"/>
              <w:rPr>
                <w:rtl w:val="0"/>
              </w:rPr>
            </w:pPr>
            <w:r>
              <w:rPr>
                <w:kern w:val="0"/>
                <w:sz w:val="22"/>
                <w:szCs w:val="22"/>
                <w:rtl w:val="0"/>
                <w:lang w:val="en-US"/>
              </w:rPr>
              <w:t>S:1/10</w:t>
            </w:r>
            <w:r>
              <w:rPr>
                <w:kern w:val="0"/>
                <w:sz w:val="22"/>
                <w:szCs w:val="22"/>
                <w:rtl w:val="0"/>
                <w:lang w:val="ja-JP" w:eastAsia="ja-JP"/>
              </w:rPr>
              <w:t>程度</w:t>
            </w:r>
          </w:p>
        </w:tc>
        <w:tc>
          <w:tcPr>
            <w:tcW w:type="dxa" w:w="9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8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41"/>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0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1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950" w:hRule="atLeast"/>
        </w:trPr>
        <w:tc>
          <w:tcPr>
            <w:tcW w:type="dxa" w:w="54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7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pPr>
            <w:r>
              <w:rPr>
                <w:kern w:val="0"/>
                <w:sz w:val="22"/>
                <w:szCs w:val="22"/>
                <w:rtl w:val="0"/>
                <w:lang w:val="ja-JP" w:eastAsia="ja-JP"/>
              </w:rPr>
              <w:t>誘導サイン</w:t>
            </w:r>
            <w:r>
              <w:rPr>
                <w:kern w:val="0"/>
                <w:sz w:val="22"/>
                <w:szCs w:val="22"/>
                <w:rtl w:val="0"/>
                <w:lang w:val="en-US"/>
              </w:rPr>
              <w:t>/</w:t>
            </w:r>
            <w:r>
              <w:rPr>
                <w:kern w:val="0"/>
                <w:sz w:val="22"/>
                <w:szCs w:val="22"/>
                <w:rtl w:val="0"/>
                <w:lang w:val="ja-JP" w:eastAsia="ja-JP"/>
              </w:rPr>
              <w:t>デザイン及び仕様図</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rPr>
                <w:kern w:val="0"/>
                <w:sz w:val="22"/>
                <w:szCs w:val="22"/>
              </w:rPr>
            </w:pPr>
            <w:r>
              <w:rPr>
                <w:kern w:val="0"/>
                <w:sz w:val="22"/>
                <w:szCs w:val="22"/>
                <w:rtl w:val="0"/>
                <w:lang w:val="en-US"/>
              </w:rPr>
              <w:t>GIF,JPG,TIFF</w:t>
            </w:r>
          </w:p>
          <w:p>
            <w:pPr>
              <w:pStyle w:val="Normal.0"/>
              <w:widowControl w:val="1"/>
              <w:bidi w:val="0"/>
              <w:spacing w:line="20" w:lineRule="atLeast"/>
              <w:ind w:left="0" w:right="0" w:firstLine="0"/>
              <w:jc w:val="both"/>
              <w:rPr>
                <w:kern w:val="0"/>
                <w:sz w:val="22"/>
                <w:szCs w:val="22"/>
                <w:rtl w:val="0"/>
              </w:rPr>
            </w:pPr>
            <w:r>
              <w:rPr>
                <w:kern w:val="0"/>
                <w:sz w:val="22"/>
                <w:szCs w:val="22"/>
                <w:rtl w:val="0"/>
                <w:lang w:val="ja-JP" w:eastAsia="ja-JP"/>
              </w:rPr>
              <w:t>形式のいずれか</w:t>
            </w:r>
          </w:p>
          <w:p>
            <w:pPr>
              <w:pStyle w:val="Normal.0"/>
              <w:widowControl w:val="1"/>
              <w:bidi w:val="0"/>
              <w:spacing w:line="20" w:lineRule="atLeast"/>
              <w:ind w:left="0" w:right="0" w:firstLine="0"/>
              <w:jc w:val="both"/>
              <w:rPr>
                <w:rtl w:val="0"/>
              </w:rPr>
            </w:pPr>
            <w:r>
              <w:rPr>
                <w:kern w:val="0"/>
                <w:sz w:val="22"/>
                <w:szCs w:val="22"/>
                <w:rtl w:val="0"/>
                <w:lang w:val="en-US"/>
              </w:rPr>
              <w:t>S:1/10</w:t>
            </w:r>
            <w:r>
              <w:rPr>
                <w:kern w:val="0"/>
                <w:sz w:val="22"/>
                <w:szCs w:val="22"/>
                <w:rtl w:val="0"/>
                <w:lang w:val="ja-JP" w:eastAsia="ja-JP"/>
              </w:rPr>
              <w:t>程度</w:t>
            </w:r>
          </w:p>
        </w:tc>
        <w:tc>
          <w:tcPr>
            <w:tcW w:type="dxa" w:w="9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8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41"/>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0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1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950" w:hRule="atLeast"/>
        </w:trPr>
        <w:tc>
          <w:tcPr>
            <w:tcW w:type="dxa" w:w="54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7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pPr>
            <w:r>
              <w:rPr>
                <w:kern w:val="0"/>
                <w:sz w:val="22"/>
                <w:szCs w:val="22"/>
                <w:rtl w:val="0"/>
                <w:lang w:val="ja-JP" w:eastAsia="ja-JP"/>
              </w:rPr>
              <w:t>歓迎装飾物サイン</w:t>
            </w:r>
            <w:r>
              <w:rPr>
                <w:kern w:val="0"/>
                <w:sz w:val="22"/>
                <w:szCs w:val="22"/>
                <w:rtl w:val="0"/>
                <w:lang w:val="en-US"/>
              </w:rPr>
              <w:t>/</w:t>
            </w:r>
            <w:r>
              <w:rPr>
                <w:kern w:val="0"/>
                <w:sz w:val="22"/>
                <w:szCs w:val="22"/>
                <w:rtl w:val="0"/>
                <w:lang w:val="ja-JP" w:eastAsia="ja-JP"/>
              </w:rPr>
              <w:t>デザイン及び仕様図</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rPr>
                <w:kern w:val="0"/>
                <w:sz w:val="22"/>
                <w:szCs w:val="22"/>
              </w:rPr>
            </w:pPr>
            <w:r>
              <w:rPr>
                <w:kern w:val="0"/>
                <w:sz w:val="22"/>
                <w:szCs w:val="22"/>
                <w:rtl w:val="0"/>
                <w:lang w:val="en-US"/>
              </w:rPr>
              <w:t>GIF,JPG,TIFF</w:t>
            </w:r>
          </w:p>
          <w:p>
            <w:pPr>
              <w:pStyle w:val="Normal.0"/>
              <w:widowControl w:val="1"/>
              <w:bidi w:val="0"/>
              <w:spacing w:line="20" w:lineRule="atLeast"/>
              <w:ind w:left="0" w:right="0" w:firstLine="0"/>
              <w:jc w:val="both"/>
              <w:rPr>
                <w:kern w:val="0"/>
                <w:sz w:val="22"/>
                <w:szCs w:val="22"/>
                <w:rtl w:val="0"/>
              </w:rPr>
            </w:pPr>
            <w:r>
              <w:rPr>
                <w:kern w:val="0"/>
                <w:sz w:val="22"/>
                <w:szCs w:val="22"/>
                <w:rtl w:val="0"/>
                <w:lang w:val="ja-JP" w:eastAsia="ja-JP"/>
              </w:rPr>
              <w:t>形式のいずれか</w:t>
            </w:r>
          </w:p>
          <w:p>
            <w:pPr>
              <w:pStyle w:val="Normal.0"/>
              <w:widowControl w:val="1"/>
              <w:bidi w:val="0"/>
              <w:spacing w:line="20" w:lineRule="atLeast"/>
              <w:ind w:left="0" w:right="0" w:firstLine="0"/>
              <w:jc w:val="both"/>
              <w:rPr>
                <w:rtl w:val="0"/>
              </w:rPr>
            </w:pPr>
            <w:r>
              <w:rPr>
                <w:kern w:val="0"/>
                <w:sz w:val="22"/>
                <w:szCs w:val="22"/>
                <w:rtl w:val="0"/>
                <w:lang w:val="en-US"/>
              </w:rPr>
              <w:t>S:1/20</w:t>
            </w:r>
            <w:r>
              <w:rPr>
                <w:kern w:val="0"/>
                <w:sz w:val="22"/>
                <w:szCs w:val="22"/>
                <w:rtl w:val="0"/>
                <w:lang w:val="ja-JP" w:eastAsia="ja-JP"/>
              </w:rPr>
              <w:t>程度</w:t>
            </w:r>
          </w:p>
        </w:tc>
        <w:tc>
          <w:tcPr>
            <w:tcW w:type="dxa" w:w="9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8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41"/>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0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1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950" w:hRule="atLeast"/>
        </w:trPr>
        <w:tc>
          <w:tcPr>
            <w:tcW w:type="dxa" w:w="54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7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pPr>
            <w:r>
              <w:rPr>
                <w:kern w:val="0"/>
                <w:sz w:val="22"/>
                <w:szCs w:val="22"/>
                <w:rtl w:val="0"/>
                <w:lang w:val="ja-JP" w:eastAsia="ja-JP"/>
              </w:rPr>
              <w:t>諸注意サイン</w:t>
            </w:r>
            <w:r>
              <w:rPr>
                <w:kern w:val="0"/>
                <w:sz w:val="22"/>
                <w:szCs w:val="22"/>
                <w:rtl w:val="0"/>
                <w:lang w:val="en-US"/>
              </w:rPr>
              <w:t>/</w:t>
            </w:r>
            <w:r>
              <w:rPr>
                <w:kern w:val="0"/>
                <w:sz w:val="22"/>
                <w:szCs w:val="22"/>
                <w:rtl w:val="0"/>
                <w:lang w:val="ja-JP" w:eastAsia="ja-JP"/>
              </w:rPr>
              <w:t>デザイン及び仕様図</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rPr>
                <w:kern w:val="0"/>
                <w:sz w:val="22"/>
                <w:szCs w:val="22"/>
              </w:rPr>
            </w:pPr>
            <w:r>
              <w:rPr>
                <w:kern w:val="0"/>
                <w:sz w:val="22"/>
                <w:szCs w:val="22"/>
                <w:rtl w:val="0"/>
                <w:lang w:val="en-US"/>
              </w:rPr>
              <w:t>GIF,JPG,TIFF</w:t>
            </w:r>
          </w:p>
          <w:p>
            <w:pPr>
              <w:pStyle w:val="Normal.0"/>
              <w:widowControl w:val="1"/>
              <w:bidi w:val="0"/>
              <w:spacing w:line="20" w:lineRule="atLeast"/>
              <w:ind w:left="0" w:right="0" w:firstLine="0"/>
              <w:jc w:val="both"/>
              <w:rPr>
                <w:kern w:val="0"/>
                <w:sz w:val="22"/>
                <w:szCs w:val="22"/>
                <w:rtl w:val="0"/>
              </w:rPr>
            </w:pPr>
            <w:r>
              <w:rPr>
                <w:kern w:val="0"/>
                <w:sz w:val="22"/>
                <w:szCs w:val="22"/>
                <w:rtl w:val="0"/>
                <w:lang w:val="ja-JP" w:eastAsia="ja-JP"/>
              </w:rPr>
              <w:t>形式のいずれか</w:t>
            </w:r>
          </w:p>
          <w:p>
            <w:pPr>
              <w:pStyle w:val="Normal.0"/>
              <w:widowControl w:val="1"/>
              <w:bidi w:val="0"/>
              <w:spacing w:line="20" w:lineRule="atLeast"/>
              <w:ind w:left="0" w:right="0" w:firstLine="0"/>
              <w:jc w:val="both"/>
              <w:rPr>
                <w:rtl w:val="0"/>
              </w:rPr>
            </w:pPr>
            <w:r>
              <w:rPr>
                <w:kern w:val="0"/>
                <w:sz w:val="22"/>
                <w:szCs w:val="22"/>
                <w:rtl w:val="0"/>
                <w:lang w:val="en-US"/>
              </w:rPr>
              <w:t>S:1/20</w:t>
            </w:r>
            <w:r>
              <w:rPr>
                <w:kern w:val="0"/>
                <w:sz w:val="22"/>
                <w:szCs w:val="22"/>
                <w:rtl w:val="0"/>
                <w:lang w:val="ja-JP" w:eastAsia="ja-JP"/>
              </w:rPr>
              <w:t>程度</w:t>
            </w:r>
          </w:p>
        </w:tc>
        <w:tc>
          <w:tcPr>
            <w:tcW w:type="dxa" w:w="9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8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41"/>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0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1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950" w:hRule="atLeast"/>
        </w:trPr>
        <w:tc>
          <w:tcPr>
            <w:tcW w:type="dxa" w:w="54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7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pPr>
            <w:r>
              <w:rPr>
                <w:kern w:val="0"/>
                <w:sz w:val="22"/>
                <w:szCs w:val="22"/>
                <w:rtl w:val="0"/>
                <w:lang w:val="ja-JP" w:eastAsia="ja-JP"/>
              </w:rPr>
              <w:t>表彰式サイン</w:t>
            </w:r>
            <w:r>
              <w:rPr>
                <w:kern w:val="0"/>
                <w:sz w:val="22"/>
                <w:szCs w:val="22"/>
                <w:rtl w:val="0"/>
                <w:lang w:val="en-US"/>
              </w:rPr>
              <w:t>/</w:t>
            </w:r>
            <w:r>
              <w:rPr>
                <w:kern w:val="0"/>
                <w:sz w:val="22"/>
                <w:szCs w:val="22"/>
                <w:rtl w:val="0"/>
                <w:lang w:val="ja-JP" w:eastAsia="ja-JP"/>
              </w:rPr>
              <w:t>デザイン及び仕様図</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rPr>
                <w:kern w:val="0"/>
                <w:sz w:val="22"/>
                <w:szCs w:val="22"/>
              </w:rPr>
            </w:pPr>
            <w:r>
              <w:rPr>
                <w:kern w:val="0"/>
                <w:sz w:val="22"/>
                <w:szCs w:val="22"/>
                <w:rtl w:val="0"/>
                <w:lang w:val="en-US"/>
              </w:rPr>
              <w:t>GIF,JPG,TIFF</w:t>
            </w:r>
          </w:p>
          <w:p>
            <w:pPr>
              <w:pStyle w:val="Normal.0"/>
              <w:widowControl w:val="1"/>
              <w:bidi w:val="0"/>
              <w:spacing w:line="20" w:lineRule="atLeast"/>
              <w:ind w:left="0" w:right="0" w:firstLine="0"/>
              <w:jc w:val="both"/>
              <w:rPr>
                <w:kern w:val="0"/>
                <w:sz w:val="22"/>
                <w:szCs w:val="22"/>
                <w:rtl w:val="0"/>
              </w:rPr>
            </w:pPr>
            <w:r>
              <w:rPr>
                <w:kern w:val="0"/>
                <w:sz w:val="22"/>
                <w:szCs w:val="22"/>
                <w:rtl w:val="0"/>
                <w:lang w:val="ja-JP" w:eastAsia="ja-JP"/>
              </w:rPr>
              <w:t>形式のいずれか</w:t>
            </w:r>
          </w:p>
          <w:p>
            <w:pPr>
              <w:pStyle w:val="Normal.0"/>
              <w:widowControl w:val="1"/>
              <w:bidi w:val="0"/>
              <w:spacing w:line="20" w:lineRule="atLeast"/>
              <w:ind w:left="0" w:right="0" w:firstLine="0"/>
              <w:jc w:val="both"/>
              <w:rPr>
                <w:rtl w:val="0"/>
              </w:rPr>
            </w:pPr>
            <w:r>
              <w:rPr>
                <w:kern w:val="0"/>
                <w:sz w:val="22"/>
                <w:szCs w:val="22"/>
                <w:rtl w:val="0"/>
                <w:lang w:val="en-US"/>
              </w:rPr>
              <w:t>S:1/20</w:t>
            </w:r>
            <w:r>
              <w:rPr>
                <w:kern w:val="0"/>
                <w:sz w:val="22"/>
                <w:szCs w:val="22"/>
                <w:rtl w:val="0"/>
                <w:lang w:val="ja-JP" w:eastAsia="ja-JP"/>
              </w:rPr>
              <w:t>程度</w:t>
            </w:r>
          </w:p>
        </w:tc>
        <w:tc>
          <w:tcPr>
            <w:tcW w:type="dxa" w:w="9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8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41"/>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0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1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950" w:hRule="atLeast"/>
        </w:trPr>
        <w:tc>
          <w:tcPr>
            <w:tcW w:type="dxa" w:w="54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7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pPr>
            <w:r>
              <w:rPr>
                <w:kern w:val="0"/>
                <w:sz w:val="22"/>
                <w:szCs w:val="22"/>
                <w:rtl w:val="0"/>
                <w:lang w:val="ja-JP" w:eastAsia="ja-JP"/>
              </w:rPr>
              <w:t>競技運営サイン</w:t>
            </w:r>
            <w:r>
              <w:rPr>
                <w:kern w:val="0"/>
                <w:sz w:val="22"/>
                <w:szCs w:val="22"/>
                <w:rtl w:val="0"/>
                <w:lang w:val="en-US"/>
              </w:rPr>
              <w:t>/</w:t>
            </w:r>
            <w:r>
              <w:rPr>
                <w:kern w:val="0"/>
                <w:sz w:val="22"/>
                <w:szCs w:val="22"/>
                <w:rtl w:val="0"/>
                <w:lang w:val="ja-JP" w:eastAsia="ja-JP"/>
              </w:rPr>
              <w:t>デザイン及び仕様図</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rPr>
                <w:kern w:val="0"/>
                <w:sz w:val="22"/>
                <w:szCs w:val="22"/>
              </w:rPr>
            </w:pPr>
            <w:r>
              <w:rPr>
                <w:kern w:val="0"/>
                <w:sz w:val="22"/>
                <w:szCs w:val="22"/>
                <w:rtl w:val="0"/>
                <w:lang w:val="en-US"/>
              </w:rPr>
              <w:t>GIF,JPG,TIFF</w:t>
            </w:r>
          </w:p>
          <w:p>
            <w:pPr>
              <w:pStyle w:val="Normal.0"/>
              <w:widowControl w:val="1"/>
              <w:bidi w:val="0"/>
              <w:spacing w:line="20" w:lineRule="atLeast"/>
              <w:ind w:left="0" w:right="0" w:firstLine="0"/>
              <w:jc w:val="both"/>
              <w:rPr>
                <w:kern w:val="0"/>
                <w:sz w:val="22"/>
                <w:szCs w:val="22"/>
                <w:rtl w:val="0"/>
              </w:rPr>
            </w:pPr>
            <w:r>
              <w:rPr>
                <w:kern w:val="0"/>
                <w:sz w:val="22"/>
                <w:szCs w:val="22"/>
                <w:rtl w:val="0"/>
                <w:lang w:val="ja-JP" w:eastAsia="ja-JP"/>
              </w:rPr>
              <w:t>形式のいずれか</w:t>
            </w:r>
          </w:p>
          <w:p>
            <w:pPr>
              <w:pStyle w:val="Normal.0"/>
              <w:widowControl w:val="1"/>
              <w:bidi w:val="0"/>
              <w:spacing w:line="20" w:lineRule="atLeast"/>
              <w:ind w:left="0" w:right="0" w:firstLine="0"/>
              <w:jc w:val="both"/>
              <w:rPr>
                <w:rtl w:val="0"/>
              </w:rPr>
            </w:pPr>
            <w:r>
              <w:rPr>
                <w:kern w:val="0"/>
                <w:sz w:val="22"/>
                <w:szCs w:val="22"/>
                <w:rtl w:val="0"/>
                <w:lang w:val="en-US"/>
              </w:rPr>
              <w:t>S:1/20</w:t>
            </w:r>
            <w:r>
              <w:rPr>
                <w:kern w:val="0"/>
                <w:sz w:val="22"/>
                <w:szCs w:val="22"/>
                <w:rtl w:val="0"/>
                <w:lang w:val="ja-JP" w:eastAsia="ja-JP"/>
              </w:rPr>
              <w:t>程度</w:t>
            </w:r>
          </w:p>
        </w:tc>
        <w:tc>
          <w:tcPr>
            <w:tcW w:type="dxa" w:w="9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8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41"/>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0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1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580" w:hRule="atLeast"/>
        </w:trPr>
        <w:tc>
          <w:tcPr>
            <w:tcW w:type="dxa" w:w="54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7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pPr>
            <w:r>
              <w:rPr>
                <w:kern w:val="0"/>
                <w:sz w:val="22"/>
                <w:szCs w:val="22"/>
                <w:rtl w:val="0"/>
                <w:lang w:val="ja-JP" w:eastAsia="ja-JP"/>
              </w:rPr>
              <w:t>サイン計画積算一覧表</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pPr>
            <w:r>
              <w:rPr>
                <w:kern w:val="0"/>
                <w:sz w:val="22"/>
                <w:szCs w:val="22"/>
                <w:rtl w:val="0"/>
                <w:lang w:val="en-US"/>
              </w:rPr>
              <w:t>xls</w:t>
            </w:r>
            <w:r>
              <w:rPr>
                <w:kern w:val="0"/>
                <w:sz w:val="22"/>
                <w:szCs w:val="22"/>
                <w:rtl w:val="0"/>
                <w:lang w:val="ja-JP" w:eastAsia="ja-JP"/>
              </w:rPr>
              <w:t>形式</w:t>
            </w:r>
          </w:p>
        </w:tc>
        <w:tc>
          <w:tcPr>
            <w:tcW w:type="dxa" w:w="9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8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41"/>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0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1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1630" w:hRule="atLeast"/>
        </w:trPr>
        <w:tc>
          <w:tcPr>
            <w:tcW w:type="dxa" w:w="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jc w:val="center"/>
            </w:pPr>
            <w:r>
              <w:rPr>
                <w:kern w:val="0"/>
                <w:sz w:val="22"/>
                <w:szCs w:val="22"/>
                <w:rtl w:val="0"/>
                <w:lang w:val="en-US"/>
              </w:rPr>
              <w:t>7</w:t>
            </w:r>
          </w:p>
        </w:tc>
        <w:tc>
          <w:tcPr>
            <w:tcW w:type="dxa" w:w="8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center"/>
          </w:tcPr>
          <w:p>
            <w:pPr>
              <w:pStyle w:val="Normal.0"/>
              <w:widowControl w:val="1"/>
              <w:spacing w:line="20" w:lineRule="atLeast"/>
              <w:ind w:left="113" w:right="113" w:firstLine="0"/>
              <w:jc w:val="center"/>
            </w:pPr>
            <w:r>
              <w:rPr>
                <w:kern w:val="0"/>
                <w:sz w:val="22"/>
                <w:szCs w:val="22"/>
                <w:rtl w:val="0"/>
                <w:lang w:val="ja-JP" w:eastAsia="ja-JP"/>
              </w:rPr>
              <w:t>その他</w:t>
            </w: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pPr>
            <w:r>
              <w:rPr>
                <w:kern w:val="0"/>
                <w:sz w:val="22"/>
                <w:szCs w:val="22"/>
                <w:rtl w:val="0"/>
                <w:lang w:val="ja-JP" w:eastAsia="ja-JP"/>
              </w:rPr>
              <w:t>大会運営上必要な図書・積算表等</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spacing w:line="20" w:lineRule="atLeast"/>
            </w:pPr>
            <w:r>
              <w:rPr>
                <w:kern w:val="0"/>
                <w:sz w:val="22"/>
                <w:szCs w:val="22"/>
                <w:rtl w:val="0"/>
                <w:lang w:val="en-US"/>
              </w:rPr>
              <w:t>xls</w:t>
            </w:r>
            <w:r>
              <w:rPr>
                <w:kern w:val="0"/>
                <w:sz w:val="22"/>
                <w:szCs w:val="22"/>
                <w:rtl w:val="0"/>
                <w:lang w:val="ja-JP" w:eastAsia="ja-JP"/>
              </w:rPr>
              <w:t>形式もしくはマイクロソフトワード標準で読み書きが可能な表示形式</w:t>
            </w:r>
          </w:p>
        </w:tc>
        <w:tc>
          <w:tcPr>
            <w:tcW w:type="dxa" w:w="9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8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41"/>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0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1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bl>
    <w:p>
      <w:pPr>
        <w:pStyle w:val="Normal.0"/>
        <w:jc w:val="center"/>
        <w:rPr>
          <w:sz w:val="28"/>
          <w:szCs w:val="28"/>
          <w:lang w:val="ja-JP" w:eastAsia="ja-JP"/>
        </w:rPr>
      </w:pPr>
    </w:p>
    <w:p>
      <w:pPr>
        <w:pStyle w:val="Normal.0"/>
        <w:spacing w:line="20" w:lineRule="atLeast"/>
        <w:rPr>
          <w:sz w:val="22"/>
          <w:szCs w:val="22"/>
        </w:rPr>
      </w:pPr>
    </w:p>
    <w:p>
      <w:pPr>
        <w:pStyle w:val="Normal.0"/>
        <w:spacing w:line="20" w:lineRule="atLeast"/>
      </w:pPr>
      <w:r>
        <w:rPr>
          <w:sz w:val="22"/>
          <w:szCs w:val="22"/>
        </w:rPr>
      </w:r>
    </w:p>
    <w:sectPr>
      <w:headerReference w:type="default" r:id="rId4"/>
      <w:footerReference w:type="default" r:id="rId5"/>
      <w:pgSz w:w="11900" w:h="16840" w:orient="portrait"/>
      <w:pgMar w:top="1134" w:right="1134" w:bottom="1134" w:left="1134"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 w:name="ＭＳ 明朝">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84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テーマ">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